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C660" w14:textId="44EED863" w:rsidR="00F65CED" w:rsidRPr="00293CF8" w:rsidRDefault="00FD160F" w:rsidP="0021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ko-KR"/>
        </w:rPr>
      </w:pPr>
      <w:bookmarkStart w:id="0" w:name="_Hlk95209066"/>
      <w:r w:rsidRPr="00293CF8">
        <w:rPr>
          <w:rFonts w:ascii="Times New Roman" w:eastAsia="Times New Roman" w:hAnsi="Times New Roman" w:cs="Times New Roman"/>
          <w:b/>
          <w:lang w:val="kk-KZ" w:eastAsia="ko-KR"/>
        </w:rPr>
        <w:t xml:space="preserve">Техническая спецификация </w:t>
      </w:r>
      <w:r w:rsidR="00BA0EBE" w:rsidRPr="00293CF8">
        <w:rPr>
          <w:rFonts w:ascii="Times New Roman" w:eastAsia="Times New Roman" w:hAnsi="Times New Roman" w:cs="Times New Roman"/>
          <w:b/>
          <w:bCs/>
          <w:lang w:val="kk-KZ" w:eastAsia="ko-KR"/>
        </w:rPr>
        <w:t>лекарственных средств, медицинских изделий, расходных материалов и реагентов</w:t>
      </w:r>
      <w:r w:rsidR="00BA0EBE" w:rsidRPr="00293CF8">
        <w:rPr>
          <w:rFonts w:ascii="Times New Roman" w:eastAsia="Times New Roman" w:hAnsi="Times New Roman" w:cs="Times New Roman"/>
          <w:b/>
          <w:bCs/>
          <w:lang w:eastAsia="ko-KR"/>
        </w:rPr>
        <w:t xml:space="preserve"> </w:t>
      </w:r>
    </w:p>
    <w:p w14:paraId="19F01C0B" w14:textId="77777777" w:rsidR="00BA0EBE" w:rsidRPr="00293CF8" w:rsidRDefault="00BA0EBE" w:rsidP="0021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ko-KR"/>
        </w:rPr>
      </w:pPr>
    </w:p>
    <w:p w14:paraId="657BC3A4" w14:textId="5A7815CC" w:rsidR="002142CD" w:rsidRPr="00C766CB" w:rsidRDefault="002142CD" w:rsidP="0021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766CB">
        <w:rPr>
          <w:rFonts w:ascii="Times New Roman" w:eastAsia="Times New Roman" w:hAnsi="Times New Roman" w:cs="Times New Roman"/>
          <w:b/>
          <w:i/>
          <w:lang w:eastAsia="ko-KR"/>
        </w:rPr>
        <w:t>Лот №</w:t>
      </w:r>
      <w:r w:rsidRPr="00C766CB">
        <w:rPr>
          <w:rFonts w:ascii="Times New Roman" w:eastAsia="Times New Roman" w:hAnsi="Times New Roman" w:cs="Times New Roman"/>
          <w:b/>
          <w:i/>
          <w:lang w:val="kk-KZ" w:eastAsia="ko-KR"/>
        </w:rPr>
        <w:t xml:space="preserve">1 </w:t>
      </w:r>
      <w:r w:rsidRPr="00C766CB">
        <w:rPr>
          <w:rFonts w:ascii="Times New Roman" w:eastAsia="Times New Roman" w:hAnsi="Times New Roman" w:cs="Times New Roman"/>
          <w:b/>
          <w:i/>
          <w:lang w:val="kk-KZ" w:eastAsia="ru-RU"/>
        </w:rPr>
        <w:t>«</w:t>
      </w:r>
      <w:r w:rsidR="00C766CB" w:rsidRPr="00C766CB">
        <w:rPr>
          <w:rFonts w:ascii="Times New Roman" w:eastAsia="HelenPro-Regular" w:hAnsi="Times New Roman" w:cs="Times New Roman"/>
          <w:b/>
          <w:i/>
        </w:rPr>
        <w:t xml:space="preserve">Простат-специфичного антигена </w:t>
      </w:r>
      <w:r w:rsidR="00C766CB" w:rsidRPr="00C766CB">
        <w:rPr>
          <w:rFonts w:ascii="Times New Roman" w:eastAsia="HelenPro-Black" w:hAnsi="Times New Roman" w:cs="Times New Roman"/>
          <w:b/>
          <w:i/>
        </w:rPr>
        <w:t>свободный реагенты</w:t>
      </w:r>
      <w:r w:rsidR="00883702">
        <w:rPr>
          <w:rFonts w:ascii="Times New Roman" w:eastAsia="HelenPro-Black" w:hAnsi="Times New Roman" w:cs="Times New Roman"/>
          <w:b/>
          <w:i/>
        </w:rPr>
        <w:t xml:space="preserve"> 200 тест</w:t>
      </w:r>
      <w:r w:rsidRPr="00C766CB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14:paraId="013749AF" w14:textId="77777777" w:rsidR="00C766CB" w:rsidRDefault="002142CD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95209134"/>
      <w:bookmarkEnd w:id="0"/>
      <w:r w:rsidRPr="00293CF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C766CB" w:rsidRPr="00C766CB">
        <w:rPr>
          <w:rFonts w:ascii="Times New Roman" w:eastAsia="HelenPro-Regular" w:hAnsi="Times New Roman" w:cs="Times New Roman"/>
        </w:rPr>
        <w:t xml:space="preserve">Тест с использованием простат-специфичного </w:t>
      </w:r>
      <w:proofErr w:type="gramStart"/>
      <w:r w:rsidR="00C766CB" w:rsidRPr="00C766CB">
        <w:rPr>
          <w:rFonts w:ascii="Times New Roman" w:eastAsia="HelenPro-Regular" w:hAnsi="Times New Roman" w:cs="Times New Roman"/>
        </w:rPr>
        <w:t>антигена  свободный</w:t>
      </w:r>
      <w:proofErr w:type="gramEnd"/>
      <w:r w:rsidR="00C766CB" w:rsidRPr="00C766CB">
        <w:rPr>
          <w:rFonts w:ascii="Times New Roman" w:eastAsia="HelenPro-Regular" w:hAnsi="Times New Roman" w:cs="Times New Roman"/>
        </w:rPr>
        <w:t xml:space="preserve"> реагенты является хемилюминесцентным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иммуноанализом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 на микрочастицах для количественного определения свободного простат-специфичного антигена в сыворотке крови человека на анализаторе. Тест с использованием Простат-специфичного антигена свободный Реагенты </w:t>
      </w:r>
      <w:proofErr w:type="gramStart"/>
      <w:r w:rsidR="00C766CB" w:rsidRPr="00C766CB">
        <w:rPr>
          <w:rFonts w:ascii="Times New Roman" w:eastAsia="HelenPro-Regular" w:hAnsi="Times New Roman" w:cs="Times New Roman"/>
        </w:rPr>
        <w:t>применяется  для</w:t>
      </w:r>
      <w:proofErr w:type="gramEnd"/>
      <w:r w:rsidR="00C766CB" w:rsidRPr="00C766CB">
        <w:rPr>
          <w:rFonts w:ascii="Times New Roman" w:eastAsia="HelenPro-Regular" w:hAnsi="Times New Roman" w:cs="Times New Roman"/>
        </w:rPr>
        <w:t xml:space="preserve"> определения значения свободного Простат-специфичного антигена  (%) у мужчин в возрасте 50 лет и старше с общим Простат-специфичного антигена  в диапазоне 4 - 10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ng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>/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mL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, у которых прямое ректальное обследование не выявило подозрений на рак предстательной железы. Значение свободного Простат-специфичного </w:t>
      </w:r>
      <w:proofErr w:type="gramStart"/>
      <w:r w:rsidR="00C766CB" w:rsidRPr="00C766CB">
        <w:rPr>
          <w:rFonts w:ascii="Times New Roman" w:eastAsia="HelenPro-Regular" w:hAnsi="Times New Roman" w:cs="Times New Roman"/>
        </w:rPr>
        <w:t>антигена  (</w:t>
      </w:r>
      <w:proofErr w:type="gramEnd"/>
      <w:r w:rsidR="00C766CB" w:rsidRPr="00C766CB">
        <w:rPr>
          <w:rFonts w:ascii="Times New Roman" w:eastAsia="HelenPro-Regular" w:hAnsi="Times New Roman" w:cs="Times New Roman"/>
        </w:rPr>
        <w:t xml:space="preserve">%), полученное на анализаторе, может использоваться в качестве средства, позволяющего отличить рак предстательной железы от доброкачественного заболевания. </w:t>
      </w:r>
      <w:r w:rsidR="00C766CB" w:rsidRPr="00C766CB">
        <w:rPr>
          <w:rFonts w:ascii="Times New Roman" w:eastAsia="HelenPro-Regular" w:hAnsi="Times New Roman" w:cs="Times New Roman"/>
          <w:bCs/>
        </w:rPr>
        <w:t>Микрочастицы</w:t>
      </w:r>
      <w:r w:rsidR="00C766CB" w:rsidRPr="00C766CB">
        <w:rPr>
          <w:rFonts w:ascii="Times New Roman" w:eastAsia="HelenPro-Regular" w:hAnsi="Times New Roman" w:cs="Times New Roman"/>
        </w:rPr>
        <w:t xml:space="preserve">, сенсибилизированные антителами к свободному Простат-специфичного антигена (мышиными,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моноклональными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) в TRIS-буфере с протеиновым (бычьим) стабилизатором. Минимальная концентрация: 0.1% твердого вещества. Консервант: Противомикробные препараты. </w:t>
      </w:r>
      <w:proofErr w:type="spellStart"/>
      <w:r w:rsidR="00C766CB" w:rsidRPr="00C766CB">
        <w:rPr>
          <w:rFonts w:ascii="Times New Roman" w:eastAsia="HelenPro-Regular" w:hAnsi="Times New Roman" w:cs="Times New Roman"/>
          <w:bCs/>
        </w:rPr>
        <w:t>Конъюгат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: Акридин-меченый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конъюгат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 антител к ПСА (мышиных,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моноклональных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) в МЕS-буфере с протеиновым (бычьим) стабилизатором. Минимальная концентрация: 10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ng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>/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mL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. Консервант: Противомикробные препараты. Реагенты можно хранить как на борту системы, так и вне ее. После извлечения реагентов из системы храните их в вертикальном положении с надетыми новыми заменяемыми крышками при температуре 2 - 8°C. Реагенты, хранящиеся вне системы, рекомендуется хранить в фабричных лотках и упаковках для обеспечения вертикального положения. </w:t>
      </w:r>
      <w:r w:rsidR="00C766CB" w:rsidRPr="00C766CB">
        <w:rPr>
          <w:rFonts w:ascii="Times New Roman" w:eastAsia="HelenPro-Regular" w:hAnsi="Times New Roman" w:cs="Times New Roman"/>
          <w:bCs/>
        </w:rPr>
        <w:t>Пробирки для сбора образцов</w:t>
      </w:r>
      <w:r w:rsidR="00C766CB" w:rsidRPr="00C766CB">
        <w:rPr>
          <w:rFonts w:ascii="Times New Roman" w:eastAsia="HelenPro-Regular" w:hAnsi="Times New Roman" w:cs="Times New Roman"/>
        </w:rPr>
        <w:t xml:space="preserve">: Сыворотка крови; Сыворотка крови с разделительным гелем. </w:t>
      </w:r>
      <w:r w:rsidR="00C766CB" w:rsidRPr="00C766CB">
        <w:rPr>
          <w:rFonts w:ascii="Times New Roman" w:eastAsia="HelenPro-Regular" w:hAnsi="Times New Roman" w:cs="Times New Roman"/>
          <w:bCs/>
        </w:rPr>
        <w:t>Перенос</w:t>
      </w:r>
      <w:r w:rsidR="00C766CB" w:rsidRPr="00C766CB">
        <w:rPr>
          <w:rFonts w:ascii="Times New Roman" w:eastAsia="HelenPro-Regular" w:hAnsi="Times New Roman" w:cs="Times New Roman"/>
        </w:rPr>
        <w:t xml:space="preserve">: при тестировании образца с концентрацией свободного ПСА 7168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ng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>/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mL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 значительного переноса не наблюдалось (≤ 0.05 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ng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>/</w:t>
      </w:r>
      <w:proofErr w:type="spellStart"/>
      <w:r w:rsidR="00C766CB" w:rsidRPr="00C766CB">
        <w:rPr>
          <w:rFonts w:ascii="Times New Roman" w:eastAsia="HelenPro-Regular" w:hAnsi="Times New Roman" w:cs="Times New Roman"/>
        </w:rPr>
        <w:t>mL</w:t>
      </w:r>
      <w:proofErr w:type="spellEnd"/>
      <w:r w:rsidR="00C766CB" w:rsidRPr="00C766CB">
        <w:rPr>
          <w:rFonts w:ascii="Times New Roman" w:eastAsia="HelenPro-Regular" w:hAnsi="Times New Roman" w:cs="Times New Roman"/>
        </w:rPr>
        <w:t xml:space="preserve">). </w:t>
      </w:r>
      <w:r w:rsidR="00C766CB" w:rsidRPr="00C766CB">
        <w:rPr>
          <w:rFonts w:ascii="Times New Roman" w:eastAsia="Times New Roman" w:hAnsi="Times New Roman" w:cs="Times New Roman"/>
          <w:lang w:eastAsia="ru-RU"/>
        </w:rPr>
        <w:t xml:space="preserve">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лиофилизации, </w:t>
      </w:r>
      <w:r w:rsidR="00C766CB" w:rsidRPr="00C766CB">
        <w:rPr>
          <w:rFonts w:ascii="Times New Roman" w:eastAsia="Times New Roman" w:hAnsi="Times New Roman" w:cs="Times New Roman"/>
          <w:bCs/>
          <w:lang w:eastAsia="ru-RU"/>
        </w:rPr>
        <w:t>а также входит гипохлорит не менее 5%</w:t>
      </w:r>
      <w:r w:rsidR="00C766CB" w:rsidRPr="00C766CB">
        <w:rPr>
          <w:rFonts w:ascii="Times New Roman" w:eastAsia="Times New Roman" w:hAnsi="Times New Roman" w:cs="Times New Roman"/>
          <w:lang w:eastAsia="ru-RU"/>
        </w:rPr>
        <w:t xml:space="preserve">. Поставка товара Заказчиком должна соответствовать </w:t>
      </w:r>
      <w:proofErr w:type="gramStart"/>
      <w:r w:rsidR="00C766CB" w:rsidRPr="00C766CB">
        <w:rPr>
          <w:rFonts w:ascii="Times New Roman" w:eastAsia="Times New Roman" w:hAnsi="Times New Roman" w:cs="Times New Roman"/>
          <w:lang w:eastAsia="ru-RU"/>
        </w:rPr>
        <w:t>условиям .</w:t>
      </w:r>
      <w:proofErr w:type="gramEnd"/>
      <w:r w:rsidR="00C766CB" w:rsidRPr="00C766CB">
        <w:rPr>
          <w:rFonts w:ascii="Times New Roman" w:eastAsia="Times New Roman" w:hAnsi="Times New Roman" w:cs="Times New Roman"/>
          <w:lang w:eastAsia="ru-RU"/>
        </w:rPr>
        <w:t xml:space="preserve"> с соблюдением требований производителя, соблюдением инструкций, обеспечением его сохранности. По требованию Заказчика Поставщик требует подтверждение проверки температуры на всех участках транспортировки продукции от склада Производителя до  Заказчика. В случае непредставления (несвоевременного представления) размещения документов по поставке товара неисполненным.</w:t>
      </w:r>
    </w:p>
    <w:p w14:paraId="156347FA" w14:textId="4BE92034" w:rsidR="002142CD" w:rsidRPr="00C766CB" w:rsidRDefault="002142CD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Лот №</w:t>
      </w:r>
      <w:r w:rsidRPr="00C766CB">
        <w:rPr>
          <w:rFonts w:ascii="Times New Roman" w:eastAsia="Times New Roman" w:hAnsi="Times New Roman" w:cs="Times New Roman"/>
          <w:b/>
          <w:bCs/>
          <w:i/>
          <w:lang w:val="kk-KZ" w:eastAsia="ru-RU"/>
        </w:rPr>
        <w:t>2 «</w:t>
      </w:r>
      <w:r w:rsidR="00C766CB" w:rsidRPr="00C766CB">
        <w:rPr>
          <w:rFonts w:ascii="Times New Roman" w:eastAsia="Calibri" w:hAnsi="Times New Roman" w:cs="Times New Roman"/>
          <w:b/>
          <w:i/>
        </w:rPr>
        <w:t xml:space="preserve">Простат-специфичного </w:t>
      </w:r>
      <w:proofErr w:type="gramStart"/>
      <w:r w:rsidR="00C766CB" w:rsidRPr="00C766CB">
        <w:rPr>
          <w:rFonts w:ascii="Times New Roman" w:eastAsia="Calibri" w:hAnsi="Times New Roman" w:cs="Times New Roman"/>
          <w:b/>
          <w:i/>
        </w:rPr>
        <w:t>антигена  свободный</w:t>
      </w:r>
      <w:proofErr w:type="gramEnd"/>
      <w:r w:rsidR="00C766CB" w:rsidRPr="00C766CB">
        <w:rPr>
          <w:rFonts w:ascii="Times New Roman" w:eastAsia="Calibri" w:hAnsi="Times New Roman" w:cs="Times New Roman"/>
          <w:b/>
          <w:i/>
        </w:rPr>
        <w:t xml:space="preserve"> калибраторы</w:t>
      </w:r>
      <w:r w:rsidR="00883702">
        <w:rPr>
          <w:rFonts w:ascii="Times New Roman" w:eastAsia="Calibri" w:hAnsi="Times New Roman" w:cs="Times New Roman"/>
          <w:b/>
          <w:i/>
        </w:rPr>
        <w:t xml:space="preserve"> 3 мл</w:t>
      </w: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»</w:t>
      </w:r>
    </w:p>
    <w:bookmarkEnd w:id="1"/>
    <w:p w14:paraId="5473A389" w14:textId="77777777" w:rsidR="00C766CB" w:rsidRDefault="002142CD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HelenPro-Regular" w:hAnsi="Times New Roman" w:cs="Times New Roman"/>
        </w:rPr>
      </w:pPr>
      <w:r w:rsidRPr="00293CF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bookmarkStart w:id="2" w:name="_Hlk95209179"/>
      <w:r w:rsidR="00C766CB" w:rsidRPr="00C766CB">
        <w:rPr>
          <w:rFonts w:ascii="Times New Roman" w:eastAsia="HelenPro-Regular" w:hAnsi="Times New Roman" w:cs="Times New Roman"/>
        </w:rPr>
        <w:t xml:space="preserve">Простат-специфичного антигена </w:t>
      </w:r>
      <w:r w:rsidR="00C766CB" w:rsidRPr="00C766CB">
        <w:rPr>
          <w:rFonts w:ascii="Times New Roman" w:eastAsia="HelenPro-Regular" w:hAnsi="Times New Roman" w:cs="Times New Roman"/>
          <w:bCs/>
        </w:rPr>
        <w:t>свободный Калибраторы</w:t>
      </w:r>
      <w:r w:rsidR="00C766CB" w:rsidRPr="00C766CB">
        <w:rPr>
          <w:rFonts w:ascii="Times New Roman" w:eastAsia="HelenPro-Regular" w:hAnsi="Times New Roman" w:cs="Times New Roman"/>
        </w:rPr>
        <w:t xml:space="preserve"> предназначены для калибровки анализатора при количественном определении свободного простат-специфичного антигена в сыворотке крови человека. Калибратор 1 содержит TRIS-буфер с протеиновым (бычьим) стабилизатором. Калибратор 2 содержит ПСА (человека), подготовленный в TRIS-буфере с протеиновым (бычьим) стабилизатором. Консерванты: азид натрия и противомикробные препараты. Стабильность калибровки должна быть длительной, и калибровка должна требоваться только в том случае, если партия изменяется для каждого параметра. При использовании одной и той же партии или упаковки реагентов в течение 30 дней калибровка реагентов не требуется.</w:t>
      </w:r>
      <w:r w:rsidR="00C766CB" w:rsidRPr="00C766CB">
        <w:rPr>
          <w:rFonts w:ascii="Calibri" w:eastAsia="Times New Roman" w:hAnsi="Calibri" w:cs="Times New Roman"/>
          <w:lang w:eastAsia="ru-RU"/>
        </w:rPr>
        <w:t xml:space="preserve"> </w:t>
      </w:r>
      <w:r w:rsidR="00C766CB" w:rsidRPr="00C766CB">
        <w:rPr>
          <w:rFonts w:ascii="Times New Roman" w:eastAsia="HelenPro-Regular" w:hAnsi="Times New Roman" w:cs="Times New Roman"/>
        </w:rPr>
        <w:t xml:space="preserve">Простат-специфичного антигена </w:t>
      </w:r>
      <w:r w:rsidR="00C766CB" w:rsidRPr="00C766CB">
        <w:rPr>
          <w:rFonts w:ascii="Times New Roman" w:eastAsia="HelenPro-Regular" w:hAnsi="Times New Roman" w:cs="Times New Roman"/>
          <w:bCs/>
        </w:rPr>
        <w:t>свободный Калибраторы</w:t>
      </w:r>
      <w:r w:rsidR="00C766CB" w:rsidRPr="00C766CB">
        <w:rPr>
          <w:rFonts w:ascii="Times New Roman" w:eastAsia="HelenPro-Regular" w:hAnsi="Times New Roman" w:cs="Times New Roman"/>
        </w:rPr>
        <w:t xml:space="preserve"> хранятся при 2 - 8°C в вертикальном положении. Поставка товара Заказчиком должна соответствовать условиям, с соблюдением требований производителя, соблюдением инструкций, обеспечением его сохранности.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Заказчика. В случае непредставления (несвоевременного представления) вышеуказанных документов обязательство по поставке товара считается неисполненным.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</w:t>
      </w:r>
    </w:p>
    <w:p w14:paraId="6DA70CF6" w14:textId="498556B6" w:rsidR="00C766CB" w:rsidRDefault="002142CD" w:rsidP="00C766CB">
      <w:pPr>
        <w:rPr>
          <w:rFonts w:ascii="Times New Roman" w:eastAsia="HelenPro-Black" w:hAnsi="Times New Roman" w:cs="Times New Roman"/>
          <w:b/>
          <w:i/>
        </w:rPr>
      </w:pP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Лот №</w:t>
      </w:r>
      <w:r w:rsidRPr="00C766CB">
        <w:rPr>
          <w:rFonts w:ascii="Times New Roman" w:eastAsia="Times New Roman" w:hAnsi="Times New Roman" w:cs="Times New Roman"/>
          <w:b/>
          <w:bCs/>
          <w:i/>
          <w:lang w:val="kk-KZ" w:eastAsia="ru-RU"/>
        </w:rPr>
        <w:t>3 «</w:t>
      </w:r>
      <w:r w:rsidR="00C766CB" w:rsidRPr="00C766CB">
        <w:rPr>
          <w:rFonts w:ascii="Times New Roman" w:eastAsia="HelenPro-Regular" w:hAnsi="Times New Roman" w:cs="Times New Roman"/>
          <w:b/>
          <w:i/>
        </w:rPr>
        <w:t xml:space="preserve">Простат-специфичного антигена </w:t>
      </w:r>
      <w:r w:rsidR="00C766CB" w:rsidRPr="00C766CB">
        <w:rPr>
          <w:rFonts w:ascii="Times New Roman" w:eastAsia="HelenPro-Black" w:hAnsi="Times New Roman" w:cs="Times New Roman"/>
          <w:b/>
          <w:i/>
        </w:rPr>
        <w:t>свободный контрольные материалы</w:t>
      </w:r>
      <w:r w:rsidR="00883702">
        <w:rPr>
          <w:rFonts w:ascii="Times New Roman" w:eastAsia="HelenPro-Black" w:hAnsi="Times New Roman" w:cs="Times New Roman"/>
          <w:b/>
          <w:i/>
        </w:rPr>
        <w:t xml:space="preserve"> 8 мл</w:t>
      </w: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»</w:t>
      </w:r>
      <w:bookmarkEnd w:id="2"/>
    </w:p>
    <w:p w14:paraId="41633B2F" w14:textId="77777777" w:rsidR="00C766CB" w:rsidRDefault="00C766CB" w:rsidP="007642F6">
      <w:pPr>
        <w:jc w:val="both"/>
        <w:rPr>
          <w:rFonts w:ascii="Times New Roman" w:eastAsia="HelenPro-Regular" w:hAnsi="Times New Roman" w:cs="Times New Roman"/>
        </w:rPr>
      </w:pPr>
      <w:bookmarkStart w:id="3" w:name="_GoBack"/>
      <w:r w:rsidRPr="00C766CB">
        <w:rPr>
          <w:rFonts w:ascii="Times New Roman" w:eastAsia="HelenPro-Regular" w:hAnsi="Times New Roman" w:cs="Times New Roman"/>
        </w:rPr>
        <w:t xml:space="preserve">Простат-специфичного антигена </w:t>
      </w:r>
      <w:r w:rsidRPr="00C766CB">
        <w:rPr>
          <w:rFonts w:ascii="Times New Roman" w:eastAsia="HelenPro-Regular" w:hAnsi="Times New Roman" w:cs="Times New Roman"/>
          <w:bCs/>
        </w:rPr>
        <w:t>свободный контрольные материалы</w:t>
      </w:r>
      <w:r w:rsidRPr="00C766CB">
        <w:rPr>
          <w:rFonts w:ascii="Times New Roman" w:eastAsia="HelenPro-Regular" w:hAnsi="Times New Roman" w:cs="Times New Roman"/>
        </w:rPr>
        <w:t xml:space="preserve"> предназначены для проверки точности и </w:t>
      </w:r>
      <w:proofErr w:type="spellStart"/>
      <w:r w:rsidRPr="00C766CB">
        <w:rPr>
          <w:rFonts w:ascii="Times New Roman" w:eastAsia="HelenPro-Regular" w:hAnsi="Times New Roman" w:cs="Times New Roman"/>
        </w:rPr>
        <w:t>воспроизводимости</w:t>
      </w:r>
      <w:proofErr w:type="spellEnd"/>
      <w:r w:rsidRPr="00C766CB">
        <w:rPr>
          <w:rFonts w:ascii="Times New Roman" w:eastAsia="HelenPro-Regular" w:hAnsi="Times New Roman" w:cs="Times New Roman"/>
        </w:rPr>
        <w:t xml:space="preserve"> анализатора при количественном определении свободного </w:t>
      </w:r>
      <w:r w:rsidRPr="00C766CB">
        <w:rPr>
          <w:rFonts w:ascii="Times New Roman" w:eastAsia="HelenPro-Regular" w:hAnsi="Times New Roman" w:cs="Times New Roman"/>
        </w:rPr>
        <w:lastRenderedPageBreak/>
        <w:t xml:space="preserve">простат-специфичного </w:t>
      </w:r>
      <w:proofErr w:type="gramStart"/>
      <w:r w:rsidRPr="00C766CB">
        <w:rPr>
          <w:rFonts w:ascii="Times New Roman" w:eastAsia="HelenPro-Regular" w:hAnsi="Times New Roman" w:cs="Times New Roman"/>
        </w:rPr>
        <w:t>антигена  в</w:t>
      </w:r>
      <w:proofErr w:type="gramEnd"/>
      <w:r w:rsidRPr="00C766CB">
        <w:rPr>
          <w:rFonts w:ascii="Times New Roman" w:eastAsia="HelenPro-Regular" w:hAnsi="Times New Roman" w:cs="Times New Roman"/>
        </w:rPr>
        <w:t xml:space="preserve"> сыворотке крови человека. Контроль </w:t>
      </w:r>
      <w:r w:rsidRPr="00C766CB">
        <w:rPr>
          <w:rFonts w:ascii="Times New Roman" w:eastAsia="HelenPro-Regular" w:hAnsi="Times New Roman" w:cs="Times New Roman"/>
          <w:lang w:val="en-US"/>
        </w:rPr>
        <w:t>L</w:t>
      </w:r>
      <w:r w:rsidRPr="00C766CB">
        <w:rPr>
          <w:rFonts w:ascii="Times New Roman" w:eastAsia="HelenPro-Regular" w:hAnsi="Times New Roman" w:cs="Times New Roman"/>
        </w:rPr>
        <w:t xml:space="preserve">, контроль </w:t>
      </w:r>
      <w:r w:rsidRPr="00C766CB">
        <w:rPr>
          <w:rFonts w:ascii="Times New Roman" w:eastAsia="HelenPro-Regular" w:hAnsi="Times New Roman" w:cs="Times New Roman"/>
          <w:lang w:val="en-US"/>
        </w:rPr>
        <w:t>M</w:t>
      </w:r>
      <w:r w:rsidRPr="00C766CB">
        <w:rPr>
          <w:rFonts w:ascii="Times New Roman" w:eastAsia="HelenPro-Regular" w:hAnsi="Times New Roman" w:cs="Times New Roman"/>
        </w:rPr>
        <w:t xml:space="preserve"> и контроль </w:t>
      </w:r>
      <w:r w:rsidRPr="00C766CB">
        <w:rPr>
          <w:rFonts w:ascii="Times New Roman" w:eastAsia="HelenPro-Regular" w:hAnsi="Times New Roman" w:cs="Times New Roman"/>
          <w:lang w:val="en-US"/>
        </w:rPr>
        <w:t>H</w:t>
      </w:r>
      <w:r w:rsidRPr="00C766CB">
        <w:rPr>
          <w:rFonts w:ascii="Times New Roman" w:eastAsia="HelenPro-Regular" w:hAnsi="Times New Roman" w:cs="Times New Roman"/>
        </w:rPr>
        <w:t xml:space="preserve"> содержат Простат-специфичного антигена (человека) в TRIS-буфере с протеиновым (бычьим) стабилизатором. Консерванты: азид натрия и противомикробные препараты. Контроли изготовлены путем разведения простат-специфичного антигена известной концентрации для получения целевой концентрации. Целевая концентрация соотнесена с </w:t>
      </w:r>
      <w:proofErr w:type="spellStart"/>
      <w:r w:rsidRPr="00C766CB">
        <w:rPr>
          <w:rFonts w:ascii="Times New Roman" w:eastAsia="HelenPro-Regular" w:hAnsi="Times New Roman" w:cs="Times New Roman"/>
        </w:rPr>
        <w:t>референсным</w:t>
      </w:r>
      <w:proofErr w:type="spellEnd"/>
      <w:r w:rsidRPr="00C766CB">
        <w:rPr>
          <w:rFonts w:ascii="Times New Roman" w:eastAsia="HelenPro-Regular" w:hAnsi="Times New Roman" w:cs="Times New Roman"/>
        </w:rPr>
        <w:t xml:space="preserve"> материалом </w:t>
      </w:r>
      <w:proofErr w:type="spellStart"/>
      <w:r w:rsidRPr="00C766CB">
        <w:rPr>
          <w:rFonts w:ascii="Times New Roman" w:eastAsia="HelenPro-Regular" w:hAnsi="Times New Roman" w:cs="Times New Roman"/>
        </w:rPr>
        <w:t>Stanford</w:t>
      </w:r>
      <w:proofErr w:type="spellEnd"/>
      <w:r w:rsidRPr="00C766CB">
        <w:rPr>
          <w:rFonts w:ascii="Times New Roman" w:eastAsia="HelenPro-Regular" w:hAnsi="Times New Roman" w:cs="Times New Roman"/>
        </w:rPr>
        <w:t xml:space="preserve"> 90:10 PSA на каждом уровне концентрации. Простат-специфичного </w:t>
      </w:r>
      <w:proofErr w:type="gramStart"/>
      <w:r w:rsidRPr="00C766CB">
        <w:rPr>
          <w:rFonts w:ascii="Times New Roman" w:eastAsia="HelenPro-Regular" w:hAnsi="Times New Roman" w:cs="Times New Roman"/>
        </w:rPr>
        <w:t xml:space="preserve">антигена </w:t>
      </w:r>
      <w:r w:rsidRPr="00C766CB">
        <w:rPr>
          <w:rFonts w:ascii="Times New Roman" w:eastAsia="HelenPro-Regular" w:hAnsi="Times New Roman" w:cs="Times New Roman"/>
          <w:b/>
          <w:bCs/>
        </w:rPr>
        <w:t xml:space="preserve"> </w:t>
      </w:r>
      <w:r w:rsidRPr="00C766CB">
        <w:rPr>
          <w:rFonts w:ascii="Times New Roman" w:eastAsia="HelenPro-Regular" w:hAnsi="Times New Roman" w:cs="Times New Roman"/>
          <w:bCs/>
        </w:rPr>
        <w:t>свободный</w:t>
      </w:r>
      <w:proofErr w:type="gramEnd"/>
      <w:r w:rsidRPr="00C766CB">
        <w:rPr>
          <w:rFonts w:ascii="Times New Roman" w:eastAsia="HelenPro-Regular" w:hAnsi="Times New Roman" w:cs="Times New Roman"/>
          <w:bCs/>
        </w:rPr>
        <w:t xml:space="preserve"> Контрольные материалы</w:t>
      </w:r>
      <w:r w:rsidRPr="00C766CB">
        <w:rPr>
          <w:rFonts w:ascii="Times New Roman" w:eastAsia="HelenPro-Regular" w:hAnsi="Times New Roman" w:cs="Times New Roman"/>
        </w:rPr>
        <w:t xml:space="preserve"> хранятся при 2 - 8°C в вертикальном положении. Поставка товара Заказчиком должна соответствовать условиям, с соблюдением требований производителя, соблюдением инструкций, обеспечением его сохранности.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Заказчика. В случае непредставления (несвоевременного представления) вышеуказанных документов обязательство по поставке товара считается неисполненным</w:t>
      </w:r>
    </w:p>
    <w:bookmarkEnd w:id="3"/>
    <w:p w14:paraId="6A0F7EAB" w14:textId="5250F0A2" w:rsidR="002142CD" w:rsidRPr="00C766CB" w:rsidRDefault="00C766CB" w:rsidP="00C766CB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  <w:proofErr w:type="gramStart"/>
      <w:r w:rsidRPr="00C766CB">
        <w:rPr>
          <w:rFonts w:ascii="Times New Roman" w:eastAsia="HelenPro-Regular" w:hAnsi="Times New Roman" w:cs="Times New Roman"/>
          <w:b/>
          <w:i/>
        </w:rPr>
        <w:t>.</w:t>
      </w:r>
      <w:r w:rsidR="002142CD"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Лот</w:t>
      </w:r>
      <w:proofErr w:type="gramEnd"/>
      <w:r w:rsidR="002142CD"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№</w:t>
      </w:r>
      <w:r w:rsidR="002142CD" w:rsidRPr="00C766CB">
        <w:rPr>
          <w:rFonts w:ascii="Times New Roman" w:eastAsia="Times New Roman" w:hAnsi="Times New Roman" w:cs="Times New Roman"/>
          <w:b/>
          <w:bCs/>
          <w:i/>
          <w:lang w:val="kk-KZ" w:eastAsia="ru-RU"/>
        </w:rPr>
        <w:t>4 «</w:t>
      </w:r>
      <w:r w:rsidRPr="00C766CB">
        <w:rPr>
          <w:rFonts w:ascii="Times New Roman" w:eastAsia="Calibri" w:hAnsi="Times New Roman" w:cs="Times New Roman"/>
          <w:b/>
          <w:i/>
        </w:rPr>
        <w:t>Простат-специфичного антигена  общий реагенты</w:t>
      </w:r>
      <w:r>
        <w:rPr>
          <w:rFonts w:ascii="Times New Roman" w:eastAsia="Calibri" w:hAnsi="Times New Roman" w:cs="Times New Roman"/>
          <w:b/>
          <w:i/>
        </w:rPr>
        <w:t xml:space="preserve"> 200 тест</w:t>
      </w:r>
      <w:r w:rsidR="002142CD"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»</w:t>
      </w:r>
    </w:p>
    <w:p w14:paraId="5D1456BA" w14:textId="77777777" w:rsidR="00C766CB" w:rsidRDefault="00C766CB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bookmarkStart w:id="4" w:name="_Hlk95209398"/>
      <w:r w:rsidRPr="00C766CB">
        <w:rPr>
          <w:rFonts w:ascii="Times New Roman" w:eastAsia="Calibri" w:hAnsi="Times New Roman" w:cs="Times New Roman"/>
        </w:rPr>
        <w:t xml:space="preserve">Тест с использованием простат-специфичного антигена общий реагенты является хемилюминесцентным </w:t>
      </w:r>
      <w:proofErr w:type="spellStart"/>
      <w:r w:rsidRPr="00C766CB">
        <w:rPr>
          <w:rFonts w:ascii="Times New Roman" w:eastAsia="Calibri" w:hAnsi="Times New Roman" w:cs="Times New Roman"/>
        </w:rPr>
        <w:t>иммуноанализом</w:t>
      </w:r>
      <w:proofErr w:type="spellEnd"/>
      <w:r w:rsidRPr="00C766CB">
        <w:rPr>
          <w:rFonts w:ascii="Times New Roman" w:eastAsia="Calibri" w:hAnsi="Times New Roman" w:cs="Times New Roman"/>
        </w:rPr>
        <w:t xml:space="preserve"> на микрочастицах предназначенным для количественного определения общего простат-специфичного антигена (свободного Простат-специфичного антигена  и простат-специфичного антигена , находящегося в комплексе с альфа-1-антихимотрипсином) в сыворотке крови человека на анализаторе 1. Тест используется в качестве вспомогательного средства совместно с прямым ректальным обследованием у мужчин в возрасте от 50 лет и старше. Для диагностики рака необходимо проведение биопсии предстательной железы. 2. Тест может использоваться в качестве дополнительного исследования для мониторинга эффективности лечения больных раком простаты. Микрочастицы, сенсибилизированные антителами к ПСА (мышиными, </w:t>
      </w:r>
      <w:proofErr w:type="spellStart"/>
      <w:r w:rsidRPr="00C766CB">
        <w:rPr>
          <w:rFonts w:ascii="Times New Roman" w:eastAsia="Calibri" w:hAnsi="Times New Roman" w:cs="Times New Roman"/>
        </w:rPr>
        <w:t>моноклональными</w:t>
      </w:r>
      <w:proofErr w:type="spellEnd"/>
      <w:r w:rsidRPr="00C766CB">
        <w:rPr>
          <w:rFonts w:ascii="Times New Roman" w:eastAsia="Calibri" w:hAnsi="Times New Roman" w:cs="Times New Roman"/>
        </w:rPr>
        <w:t xml:space="preserve">), в TRIS-буфере с протеиновым (бычьим) стабилизатором. Минимальная концентрация: 0.1% твердого вещества. Консерванты: противомикробные препараты. </w:t>
      </w:r>
      <w:proofErr w:type="spellStart"/>
      <w:r w:rsidRPr="00C766CB">
        <w:rPr>
          <w:rFonts w:ascii="Times New Roman" w:eastAsia="Calibri" w:hAnsi="Times New Roman" w:cs="Times New Roman"/>
        </w:rPr>
        <w:t>Конъюгат</w:t>
      </w:r>
      <w:proofErr w:type="spellEnd"/>
      <w:r w:rsidRPr="00C766CB">
        <w:rPr>
          <w:rFonts w:ascii="Times New Roman" w:eastAsia="Calibri" w:hAnsi="Times New Roman" w:cs="Times New Roman"/>
        </w:rPr>
        <w:t xml:space="preserve">: Акридин-меченый </w:t>
      </w:r>
      <w:proofErr w:type="spellStart"/>
      <w:r w:rsidRPr="00C766CB">
        <w:rPr>
          <w:rFonts w:ascii="Times New Roman" w:eastAsia="Calibri" w:hAnsi="Times New Roman" w:cs="Times New Roman"/>
        </w:rPr>
        <w:t>конъюгат</w:t>
      </w:r>
      <w:proofErr w:type="spellEnd"/>
      <w:r w:rsidRPr="00C766CB">
        <w:rPr>
          <w:rFonts w:ascii="Times New Roman" w:eastAsia="Calibri" w:hAnsi="Times New Roman" w:cs="Times New Roman"/>
        </w:rPr>
        <w:t xml:space="preserve"> антител к Простат-специфичного </w:t>
      </w:r>
      <w:proofErr w:type="gramStart"/>
      <w:r w:rsidRPr="00C766CB">
        <w:rPr>
          <w:rFonts w:ascii="Times New Roman" w:eastAsia="Calibri" w:hAnsi="Times New Roman" w:cs="Times New Roman"/>
        </w:rPr>
        <w:t>антигена  (</w:t>
      </w:r>
      <w:proofErr w:type="gramEnd"/>
      <w:r w:rsidRPr="00C766CB">
        <w:rPr>
          <w:rFonts w:ascii="Times New Roman" w:eastAsia="Calibri" w:hAnsi="Times New Roman" w:cs="Times New Roman"/>
        </w:rPr>
        <w:t xml:space="preserve">мышиных, </w:t>
      </w:r>
      <w:proofErr w:type="spellStart"/>
      <w:r w:rsidRPr="00C766CB">
        <w:rPr>
          <w:rFonts w:ascii="Times New Roman" w:eastAsia="Calibri" w:hAnsi="Times New Roman" w:cs="Times New Roman"/>
        </w:rPr>
        <w:t>моноклональных</w:t>
      </w:r>
      <w:proofErr w:type="spellEnd"/>
      <w:r w:rsidRPr="00C766CB">
        <w:rPr>
          <w:rFonts w:ascii="Times New Roman" w:eastAsia="Calibri" w:hAnsi="Times New Roman" w:cs="Times New Roman"/>
        </w:rPr>
        <w:t xml:space="preserve">) в MES-буфере с протеиновым (бычьим) стабилизатором. Минимальная концентрация: 10 </w:t>
      </w:r>
      <w:proofErr w:type="spellStart"/>
      <w:r w:rsidRPr="00C766CB">
        <w:rPr>
          <w:rFonts w:ascii="Times New Roman" w:eastAsia="Calibri" w:hAnsi="Times New Roman" w:cs="Times New Roman"/>
        </w:rPr>
        <w:t>ng</w:t>
      </w:r>
      <w:proofErr w:type="spellEnd"/>
      <w:r w:rsidRPr="00C766CB">
        <w:rPr>
          <w:rFonts w:ascii="Times New Roman" w:eastAsia="Calibri" w:hAnsi="Times New Roman" w:cs="Times New Roman"/>
        </w:rPr>
        <w:t>/</w:t>
      </w:r>
      <w:proofErr w:type="spellStart"/>
      <w:r w:rsidRPr="00C766CB">
        <w:rPr>
          <w:rFonts w:ascii="Times New Roman" w:eastAsia="Calibri" w:hAnsi="Times New Roman" w:cs="Times New Roman"/>
        </w:rPr>
        <w:t>mL</w:t>
      </w:r>
      <w:proofErr w:type="spellEnd"/>
      <w:r w:rsidRPr="00C766CB">
        <w:rPr>
          <w:rFonts w:ascii="Times New Roman" w:eastAsia="Calibri" w:hAnsi="Times New Roman" w:cs="Times New Roman"/>
        </w:rPr>
        <w:t xml:space="preserve">. Консерванты: противомикробные препараты. Реагенты можно хранить как на борту системы, так и вне ее. После извлечения реагентов из системы храните их в вертикальном положении с надетыми новыми заменяемыми крышками при температуре 2 - 8°C. Реагенты, хранящиеся вне системы, рекомендуется хранить в фабричных лотках и упаковках для обеспечения вертикального положения. Пробирки для сбора образцов: Сыворотка крови; Сыворотка крови с разделительным гелем. Если образцы сыворотки крови не были исследованы в течение 24 часов, образцы следует отделить от сгустков или разделительного геля и хранить замороженными при температуре -20°C или ниже. Перенос: при исследовании образца, содержащего 16 791 </w:t>
      </w:r>
      <w:proofErr w:type="spellStart"/>
      <w:r w:rsidRPr="00C766CB">
        <w:rPr>
          <w:rFonts w:ascii="Times New Roman" w:eastAsia="Calibri" w:hAnsi="Times New Roman" w:cs="Times New Roman"/>
        </w:rPr>
        <w:t>ng</w:t>
      </w:r>
      <w:proofErr w:type="spellEnd"/>
      <w:r w:rsidRPr="00C766CB">
        <w:rPr>
          <w:rFonts w:ascii="Times New Roman" w:eastAsia="Calibri" w:hAnsi="Times New Roman" w:cs="Times New Roman"/>
        </w:rPr>
        <w:t>/</w:t>
      </w:r>
      <w:proofErr w:type="spellStart"/>
      <w:r w:rsidRPr="00C766CB">
        <w:rPr>
          <w:rFonts w:ascii="Times New Roman" w:eastAsia="Calibri" w:hAnsi="Times New Roman" w:cs="Times New Roman"/>
        </w:rPr>
        <w:t>mL</w:t>
      </w:r>
      <w:proofErr w:type="spellEnd"/>
      <w:r w:rsidRPr="00C766CB">
        <w:rPr>
          <w:rFonts w:ascii="Times New Roman" w:eastAsia="Calibri" w:hAnsi="Times New Roman" w:cs="Times New Roman"/>
        </w:rPr>
        <w:t xml:space="preserve"> общего ПСА, выявляемого переноса (≤ 0.008 </w:t>
      </w:r>
      <w:proofErr w:type="spellStart"/>
      <w:r w:rsidRPr="00C766CB">
        <w:rPr>
          <w:rFonts w:ascii="Times New Roman" w:eastAsia="Calibri" w:hAnsi="Times New Roman" w:cs="Times New Roman"/>
        </w:rPr>
        <w:t>ng</w:t>
      </w:r>
      <w:proofErr w:type="spellEnd"/>
      <w:r w:rsidRPr="00C766CB">
        <w:rPr>
          <w:rFonts w:ascii="Times New Roman" w:eastAsia="Calibri" w:hAnsi="Times New Roman" w:cs="Times New Roman"/>
        </w:rPr>
        <w:t>/</w:t>
      </w:r>
      <w:proofErr w:type="spellStart"/>
      <w:r w:rsidRPr="00C766CB">
        <w:rPr>
          <w:rFonts w:ascii="Times New Roman" w:eastAsia="Calibri" w:hAnsi="Times New Roman" w:cs="Times New Roman"/>
        </w:rPr>
        <w:t>mL</w:t>
      </w:r>
      <w:proofErr w:type="spellEnd"/>
      <w:r w:rsidRPr="00C766CB">
        <w:rPr>
          <w:rFonts w:ascii="Times New Roman" w:eastAsia="Calibri" w:hAnsi="Times New Roman" w:cs="Times New Roman"/>
        </w:rPr>
        <w:t>) не наблюдалось.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лиофилизации, а также входит гипохлорит не менее 5%. Поставка товара Заказчиком должна соответствовать условиям, с соблюдением требований производителя, соблюдением инструкций, обеспечением его сохранности.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Заказчика. В случае непредставления (несвоевременного представления) вышеуказанных документов обязательство по поставке товара считается неисполненным.</w:t>
      </w:r>
    </w:p>
    <w:p w14:paraId="6879BAF7" w14:textId="062C617A" w:rsidR="00F7611D" w:rsidRPr="00C766CB" w:rsidRDefault="00F7611D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Лот №</w:t>
      </w:r>
      <w:r w:rsidRPr="00C766CB">
        <w:rPr>
          <w:rFonts w:ascii="Times New Roman" w:eastAsia="Times New Roman" w:hAnsi="Times New Roman" w:cs="Times New Roman"/>
          <w:b/>
          <w:bCs/>
          <w:i/>
          <w:lang w:val="kk-KZ" w:eastAsia="ru-RU"/>
        </w:rPr>
        <w:t>5 «</w:t>
      </w:r>
      <w:r w:rsidR="00C766CB" w:rsidRPr="00C766CB">
        <w:rPr>
          <w:rFonts w:ascii="Times New Roman" w:eastAsia="Calibri" w:hAnsi="Times New Roman" w:cs="Times New Roman"/>
          <w:b/>
          <w:i/>
        </w:rPr>
        <w:t xml:space="preserve">Простат-специфичного </w:t>
      </w:r>
      <w:proofErr w:type="gramStart"/>
      <w:r w:rsidR="00C766CB" w:rsidRPr="00C766CB">
        <w:rPr>
          <w:rFonts w:ascii="Times New Roman" w:eastAsia="Calibri" w:hAnsi="Times New Roman" w:cs="Times New Roman"/>
          <w:b/>
          <w:i/>
        </w:rPr>
        <w:t>антигена  общий</w:t>
      </w:r>
      <w:proofErr w:type="gramEnd"/>
      <w:r w:rsidR="00C766CB" w:rsidRPr="00C766CB">
        <w:rPr>
          <w:rFonts w:ascii="Times New Roman" w:eastAsia="Calibri" w:hAnsi="Times New Roman" w:cs="Times New Roman"/>
          <w:b/>
          <w:i/>
        </w:rPr>
        <w:t xml:space="preserve"> калибраторы</w:t>
      </w:r>
      <w:r w:rsidR="00C766CB">
        <w:rPr>
          <w:rFonts w:ascii="Times New Roman" w:eastAsia="Calibri" w:hAnsi="Times New Roman" w:cs="Times New Roman"/>
          <w:b/>
          <w:i/>
        </w:rPr>
        <w:t xml:space="preserve"> 3 мл</w:t>
      </w: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»</w:t>
      </w:r>
    </w:p>
    <w:p w14:paraId="6E413CFE" w14:textId="77777777" w:rsidR="00C766CB" w:rsidRDefault="00C766CB" w:rsidP="00F76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bookmarkStart w:id="5" w:name="_Hlk95209478"/>
      <w:bookmarkEnd w:id="4"/>
      <w:r w:rsidRPr="00C766CB">
        <w:rPr>
          <w:rFonts w:ascii="Times New Roman" w:eastAsia="Calibri" w:hAnsi="Times New Roman" w:cs="Times New Roman"/>
        </w:rPr>
        <w:t xml:space="preserve">Простат-специфичного </w:t>
      </w:r>
      <w:proofErr w:type="gramStart"/>
      <w:r w:rsidRPr="00C766CB">
        <w:rPr>
          <w:rFonts w:ascii="Times New Roman" w:eastAsia="Calibri" w:hAnsi="Times New Roman" w:cs="Times New Roman"/>
        </w:rPr>
        <w:t>антигена  общий</w:t>
      </w:r>
      <w:proofErr w:type="gramEnd"/>
      <w:r w:rsidRPr="00C766CB">
        <w:rPr>
          <w:rFonts w:ascii="Times New Roman" w:eastAsia="Calibri" w:hAnsi="Times New Roman" w:cs="Times New Roman"/>
        </w:rPr>
        <w:t xml:space="preserve"> калибраторы предназначены для калибровки анализатора при количественном определении общего простат-специфичного антигена (свободного простат-специфичного антигена   и простат-специфичного антигена, находящегося в комплексе с альфа-1-антихимотрипсином) в сыворотке крови человека. Калибратор 1 содержит TRIS-буфер с протеиновым (бычьим) стабилизатором. Калибратор 2 содержит простат-специфичного антигена (человека), подготовленный в TRIS-буфере с протеиновым (бычьим) стабилизатором. Консерванты: азид натрия и противомикробные препараты. При использовании одной и той же партии или упаковки реагентов в течение 30 дней калибровка реагентов не требуется. Простат-специфичного антигена   общий Калибраторы хранятся при 2 - 8°C в вертикальном положении. Поставка товара Заказчиком должна соответствовать условиям, с </w:t>
      </w:r>
      <w:r w:rsidRPr="00C766CB">
        <w:rPr>
          <w:rFonts w:ascii="Times New Roman" w:eastAsia="Calibri" w:hAnsi="Times New Roman" w:cs="Times New Roman"/>
        </w:rPr>
        <w:lastRenderedPageBreak/>
        <w:t>соблюдением требований производителя, соблюдением инструкций, обеспечением его сохранности.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Заказчика. В случае непредставления (несвоевременного представления) вышеуказанных документов обязательство по поставке товара считается неисполненным. Все жидкие принадлежности, калибраторы и контроли должны быть в готовом к использованию виде, исключая человеческий фактор при приготовлении (без каких-либо косвенных действий, мер или корректировок медицинского персонала), которые не подлежат лиофилизации.</w:t>
      </w:r>
    </w:p>
    <w:p w14:paraId="304BEFCE" w14:textId="6FA44B00" w:rsidR="00F7611D" w:rsidRPr="00C766CB" w:rsidRDefault="00F7611D" w:rsidP="00C766CB">
      <w:pPr>
        <w:autoSpaceDE w:val="0"/>
        <w:autoSpaceDN w:val="0"/>
        <w:adjustRightInd w:val="0"/>
        <w:rPr>
          <w:rFonts w:ascii="Times New Roman" w:eastAsia="HelenPro-Black" w:hAnsi="Times New Roman" w:cs="Times New Roman"/>
          <w:b/>
          <w:i/>
        </w:rPr>
      </w:pP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Лот №</w:t>
      </w:r>
      <w:r w:rsidRPr="00C766CB">
        <w:rPr>
          <w:rFonts w:ascii="Times New Roman" w:eastAsia="Times New Roman" w:hAnsi="Times New Roman" w:cs="Times New Roman"/>
          <w:b/>
          <w:bCs/>
          <w:i/>
          <w:lang w:val="kk-KZ" w:eastAsia="ru-RU"/>
        </w:rPr>
        <w:t>6 «</w:t>
      </w:r>
      <w:r w:rsidR="00C766CB" w:rsidRPr="00C766CB">
        <w:rPr>
          <w:rFonts w:ascii="Times New Roman" w:eastAsia="HelenPro-Regular" w:hAnsi="Times New Roman" w:cs="Times New Roman"/>
          <w:b/>
          <w:i/>
        </w:rPr>
        <w:t xml:space="preserve">Простат-специфичного </w:t>
      </w:r>
      <w:proofErr w:type="gramStart"/>
      <w:r w:rsidR="00C766CB" w:rsidRPr="00C766CB">
        <w:rPr>
          <w:rFonts w:ascii="Times New Roman" w:eastAsia="HelenPro-Regular" w:hAnsi="Times New Roman" w:cs="Times New Roman"/>
          <w:b/>
          <w:i/>
        </w:rPr>
        <w:t xml:space="preserve">антигена </w:t>
      </w:r>
      <w:r w:rsidR="00C766CB" w:rsidRPr="00C766CB">
        <w:rPr>
          <w:rFonts w:ascii="Times New Roman" w:eastAsia="HelenPro-Black" w:hAnsi="Times New Roman" w:cs="Times New Roman"/>
          <w:b/>
          <w:i/>
        </w:rPr>
        <w:t xml:space="preserve"> общий</w:t>
      </w:r>
      <w:proofErr w:type="gramEnd"/>
      <w:r w:rsidR="00C766CB" w:rsidRPr="00C766CB">
        <w:rPr>
          <w:rFonts w:ascii="Times New Roman" w:eastAsia="HelenPro-Black" w:hAnsi="Times New Roman" w:cs="Times New Roman"/>
          <w:b/>
          <w:i/>
        </w:rPr>
        <w:t xml:space="preserve"> контрольные материалы</w:t>
      </w:r>
      <w:r w:rsidR="00C766CB">
        <w:rPr>
          <w:rFonts w:ascii="Times New Roman" w:eastAsia="HelenPro-Black" w:hAnsi="Times New Roman" w:cs="Times New Roman"/>
          <w:b/>
          <w:i/>
        </w:rPr>
        <w:t xml:space="preserve"> 8 мл</w:t>
      </w:r>
      <w:r w:rsidRPr="00C766CB">
        <w:rPr>
          <w:rFonts w:ascii="Times New Roman" w:eastAsia="Times New Roman" w:hAnsi="Times New Roman" w:cs="Times New Roman"/>
          <w:b/>
          <w:bCs/>
          <w:i/>
          <w:lang w:eastAsia="ru-RU"/>
        </w:rPr>
        <w:t>»</w:t>
      </w:r>
    </w:p>
    <w:bookmarkEnd w:id="5"/>
    <w:p w14:paraId="69F5B0FA" w14:textId="42D07623" w:rsidR="00514C5E" w:rsidRPr="00293CF8" w:rsidRDefault="00C766CB" w:rsidP="00C76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766CB">
        <w:rPr>
          <w:rFonts w:ascii="Times New Roman" w:eastAsia="HelenPro-Regular" w:hAnsi="Times New Roman" w:cs="Times New Roman"/>
        </w:rPr>
        <w:t xml:space="preserve">Простат-специфичного </w:t>
      </w:r>
      <w:proofErr w:type="gramStart"/>
      <w:r w:rsidRPr="00C766CB">
        <w:rPr>
          <w:rFonts w:ascii="Times New Roman" w:eastAsia="HelenPro-Regular" w:hAnsi="Times New Roman" w:cs="Times New Roman"/>
        </w:rPr>
        <w:t xml:space="preserve">антигена </w:t>
      </w:r>
      <w:r w:rsidRPr="00C766CB">
        <w:rPr>
          <w:rFonts w:ascii="Times New Roman" w:eastAsia="HelenPro-Black" w:hAnsi="Times New Roman" w:cs="Times New Roman"/>
        </w:rPr>
        <w:t xml:space="preserve"> </w:t>
      </w:r>
      <w:r w:rsidRPr="00C766CB">
        <w:rPr>
          <w:rFonts w:ascii="Times New Roman" w:eastAsia="HelenPro-Regular" w:hAnsi="Times New Roman" w:cs="Times New Roman"/>
          <w:bCs/>
        </w:rPr>
        <w:t>общий</w:t>
      </w:r>
      <w:proofErr w:type="gramEnd"/>
      <w:r w:rsidRPr="00C766CB">
        <w:rPr>
          <w:rFonts w:ascii="Times New Roman" w:eastAsia="HelenPro-Regular" w:hAnsi="Times New Roman" w:cs="Times New Roman"/>
          <w:bCs/>
        </w:rPr>
        <w:t xml:space="preserve"> контрольные материалы</w:t>
      </w:r>
      <w:r w:rsidRPr="00C766CB">
        <w:rPr>
          <w:rFonts w:ascii="Times New Roman" w:eastAsia="HelenPro-Regular" w:hAnsi="Times New Roman" w:cs="Times New Roman"/>
        </w:rPr>
        <w:t xml:space="preserve"> предназначены для проверки точности и </w:t>
      </w:r>
      <w:proofErr w:type="spellStart"/>
      <w:r w:rsidRPr="00C766CB">
        <w:rPr>
          <w:rFonts w:ascii="Times New Roman" w:eastAsia="HelenPro-Regular" w:hAnsi="Times New Roman" w:cs="Times New Roman"/>
        </w:rPr>
        <w:t>воспроизводимости</w:t>
      </w:r>
      <w:proofErr w:type="spellEnd"/>
      <w:r w:rsidRPr="00C766CB">
        <w:rPr>
          <w:rFonts w:ascii="Times New Roman" w:eastAsia="HelenPro-Regular" w:hAnsi="Times New Roman" w:cs="Times New Roman"/>
        </w:rPr>
        <w:t xml:space="preserve"> анализатора при количественном определении общего простат-специфичного антигена (свободного Простат-специфичного антигена </w:t>
      </w:r>
      <w:r w:rsidRPr="00C766CB">
        <w:rPr>
          <w:rFonts w:ascii="Times New Roman" w:eastAsia="HelenPro-Black" w:hAnsi="Times New Roman" w:cs="Times New Roman"/>
        </w:rPr>
        <w:t xml:space="preserve"> </w:t>
      </w:r>
      <w:r w:rsidRPr="00C766CB">
        <w:rPr>
          <w:rFonts w:ascii="Times New Roman" w:eastAsia="HelenPro-Regular" w:hAnsi="Times New Roman" w:cs="Times New Roman"/>
        </w:rPr>
        <w:t xml:space="preserve"> и Простат-специфичного антигена </w:t>
      </w:r>
      <w:r w:rsidRPr="00C766CB">
        <w:rPr>
          <w:rFonts w:ascii="Times New Roman" w:eastAsia="HelenPro-Black" w:hAnsi="Times New Roman" w:cs="Times New Roman"/>
        </w:rPr>
        <w:t xml:space="preserve"> </w:t>
      </w:r>
      <w:r w:rsidRPr="00C766CB">
        <w:rPr>
          <w:rFonts w:ascii="Times New Roman" w:eastAsia="HelenPro-Regular" w:hAnsi="Times New Roman" w:cs="Times New Roman"/>
        </w:rPr>
        <w:t xml:space="preserve">, находящегося в комплексе с альфа-1-антихимотрипсином) в сыворотке крови человека.  Контроль </w:t>
      </w:r>
      <w:r w:rsidRPr="00C766CB">
        <w:rPr>
          <w:rFonts w:ascii="Times New Roman" w:eastAsia="HelenPro-Regular" w:hAnsi="Times New Roman" w:cs="Times New Roman"/>
          <w:lang w:val="en-US"/>
        </w:rPr>
        <w:t>L</w:t>
      </w:r>
      <w:r w:rsidRPr="00C766CB">
        <w:rPr>
          <w:rFonts w:ascii="Times New Roman" w:eastAsia="HelenPro-Regular" w:hAnsi="Times New Roman" w:cs="Times New Roman"/>
        </w:rPr>
        <w:t xml:space="preserve">, контроль </w:t>
      </w:r>
      <w:r w:rsidRPr="00C766CB">
        <w:rPr>
          <w:rFonts w:ascii="Times New Roman" w:eastAsia="HelenPro-Regular" w:hAnsi="Times New Roman" w:cs="Times New Roman"/>
          <w:lang w:val="en-US"/>
        </w:rPr>
        <w:t>M</w:t>
      </w:r>
      <w:r w:rsidRPr="00C766CB">
        <w:rPr>
          <w:rFonts w:ascii="Times New Roman" w:eastAsia="HelenPro-Regular" w:hAnsi="Times New Roman" w:cs="Times New Roman"/>
        </w:rPr>
        <w:t xml:space="preserve"> и контроль </w:t>
      </w:r>
      <w:r w:rsidRPr="00C766CB">
        <w:rPr>
          <w:rFonts w:ascii="Times New Roman" w:eastAsia="HelenPro-Regular" w:hAnsi="Times New Roman" w:cs="Times New Roman"/>
          <w:lang w:val="en-US"/>
        </w:rPr>
        <w:t>H</w:t>
      </w:r>
      <w:r w:rsidRPr="00C766CB">
        <w:rPr>
          <w:rFonts w:ascii="Times New Roman" w:eastAsia="HelenPro-Regular" w:hAnsi="Times New Roman" w:cs="Times New Roman"/>
        </w:rPr>
        <w:t xml:space="preserve"> содержат ПСА (человека) в TRIS-буфере с протеиновым (бычьим) стабилизатором. Консерванты: азид натрия и противомикробные препараты. Контроли изготовлены путем разведения простат-специфичного </w:t>
      </w:r>
      <w:proofErr w:type="gramStart"/>
      <w:r w:rsidRPr="00C766CB">
        <w:rPr>
          <w:rFonts w:ascii="Times New Roman" w:eastAsia="HelenPro-Regular" w:hAnsi="Times New Roman" w:cs="Times New Roman"/>
        </w:rPr>
        <w:t>антигена  известной</w:t>
      </w:r>
      <w:proofErr w:type="gramEnd"/>
      <w:r w:rsidRPr="00C766CB">
        <w:rPr>
          <w:rFonts w:ascii="Times New Roman" w:eastAsia="HelenPro-Regular" w:hAnsi="Times New Roman" w:cs="Times New Roman"/>
        </w:rPr>
        <w:t xml:space="preserve"> концентрации для получения целевой концентрации. Значение целевой концентрации соотнесено с 1 международным стандартом для простат-специфичного антигена Всемирной Организации Здравоохранения (ВОЗ) (90:10) 96/670 на каждом уровне концентрации. Простат-специфичного </w:t>
      </w:r>
      <w:proofErr w:type="gramStart"/>
      <w:r w:rsidRPr="00C766CB">
        <w:rPr>
          <w:rFonts w:ascii="Times New Roman" w:eastAsia="HelenPro-Regular" w:hAnsi="Times New Roman" w:cs="Times New Roman"/>
        </w:rPr>
        <w:t xml:space="preserve">антигена </w:t>
      </w:r>
      <w:r w:rsidRPr="00C766CB">
        <w:rPr>
          <w:rFonts w:ascii="Times New Roman" w:eastAsia="HelenPro-Black" w:hAnsi="Times New Roman" w:cs="Times New Roman"/>
        </w:rPr>
        <w:t xml:space="preserve"> </w:t>
      </w:r>
      <w:r w:rsidRPr="00C766CB">
        <w:rPr>
          <w:rFonts w:ascii="Times New Roman" w:eastAsia="HelenPro-Regular" w:hAnsi="Times New Roman" w:cs="Times New Roman"/>
          <w:bCs/>
        </w:rPr>
        <w:t>общий</w:t>
      </w:r>
      <w:proofErr w:type="gramEnd"/>
      <w:r w:rsidRPr="00C766CB">
        <w:rPr>
          <w:rFonts w:ascii="Times New Roman" w:eastAsia="HelenPro-Regular" w:hAnsi="Times New Roman" w:cs="Times New Roman"/>
          <w:bCs/>
        </w:rPr>
        <w:t xml:space="preserve"> Контрольные материалы</w:t>
      </w:r>
      <w:r w:rsidRPr="00C766CB">
        <w:rPr>
          <w:rFonts w:ascii="Times New Roman" w:eastAsia="HelenPro-Regular" w:hAnsi="Times New Roman" w:cs="Times New Roman"/>
        </w:rPr>
        <w:t xml:space="preserve"> хранятся при 2 - 8°C в вертикальном положении. Поставка товара Заказчиком должна соответствовать условиям, с соблюдением требований производителя, соблюдением инструкций, обеспечением его сохранности.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Заказчика. В случае непредставления (несвоевременного представления) вышеуказанных документов обязательство по поставке товара считается неисполненным. </w:t>
      </w:r>
    </w:p>
    <w:p w14:paraId="1BD83A07" w14:textId="77777777" w:rsidR="00454FAF" w:rsidRPr="00293CF8" w:rsidRDefault="00454FAF" w:rsidP="00454F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51E6739D" w14:textId="77777777" w:rsidR="00454FAF" w:rsidRPr="00293CF8" w:rsidRDefault="00454FAF" w:rsidP="00454F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795A4674" w14:textId="77777777" w:rsidR="00454FAF" w:rsidRPr="00293CF8" w:rsidRDefault="00454FAF" w:rsidP="00454F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168FF525" w14:textId="77777777" w:rsidR="006E29C4" w:rsidRPr="00293CF8" w:rsidRDefault="006E29C4" w:rsidP="006E29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7B9D7D0E" w14:textId="77777777" w:rsidR="006E29C4" w:rsidRPr="00293CF8" w:rsidRDefault="006E29C4" w:rsidP="006E29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30F2203C" w14:textId="77777777" w:rsidR="006E29C4" w:rsidRPr="00293CF8" w:rsidRDefault="006E29C4" w:rsidP="006E29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4C41E64" w14:textId="77777777" w:rsidR="006E29C4" w:rsidRPr="00293CF8" w:rsidRDefault="006E29C4" w:rsidP="00457C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2E70151A" w14:textId="77777777" w:rsidR="00457C03" w:rsidRPr="00293CF8" w:rsidRDefault="00457C03" w:rsidP="00457C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02A662B6" w14:textId="77777777" w:rsidR="00B125BD" w:rsidRPr="00293CF8" w:rsidRDefault="00B125BD" w:rsidP="00794F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792A11AE" w14:textId="77777777" w:rsidR="00071D75" w:rsidRPr="00293CF8" w:rsidRDefault="00071D75" w:rsidP="00071D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0D1D09A" w14:textId="77777777" w:rsidR="00071D75" w:rsidRPr="00293CF8" w:rsidRDefault="00071D75" w:rsidP="00071D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04598560" w14:textId="77777777" w:rsidR="00071D75" w:rsidRPr="00293CF8" w:rsidRDefault="00071D75" w:rsidP="00071D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1146FBC9" w14:textId="77777777" w:rsidR="00F7611D" w:rsidRPr="00293CF8" w:rsidRDefault="00F7611D" w:rsidP="00A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34117E6" w14:textId="77777777" w:rsidR="00F7611D" w:rsidRPr="00293CF8" w:rsidRDefault="00F7611D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CDD6C2" w14:textId="77777777" w:rsidR="002142CD" w:rsidRPr="00293CF8" w:rsidRDefault="002142CD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B75990" w14:textId="1CCD0735" w:rsidR="002142CD" w:rsidRPr="00293CF8" w:rsidRDefault="002142CD" w:rsidP="00214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A32743" w14:textId="77777777" w:rsidR="00255F49" w:rsidRPr="00293CF8" w:rsidRDefault="00255F49">
      <w:pPr>
        <w:rPr>
          <w:rFonts w:ascii="Times New Roman" w:hAnsi="Times New Roman" w:cs="Times New Roman"/>
          <w:lang w:val="kk-KZ"/>
        </w:rPr>
      </w:pPr>
    </w:p>
    <w:sectPr w:rsidR="00255F49" w:rsidRPr="0029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Pro-Regular">
    <w:altName w:val="Malgun Gothic"/>
    <w:panose1 w:val="00000000000000000000"/>
    <w:charset w:val="80"/>
    <w:family w:val="swiss"/>
    <w:notTrueType/>
    <w:pitch w:val="default"/>
    <w:sig w:usb0="00000201" w:usb1="09070000" w:usb2="00000010" w:usb3="00000000" w:csb0="000A0004" w:csb1="00000000"/>
  </w:font>
  <w:font w:name="HelenPro-Blac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49"/>
    <w:rsid w:val="00020B8B"/>
    <w:rsid w:val="00042284"/>
    <w:rsid w:val="00066CF3"/>
    <w:rsid w:val="00071D75"/>
    <w:rsid w:val="000824AA"/>
    <w:rsid w:val="000A0944"/>
    <w:rsid w:val="000E60E6"/>
    <w:rsid w:val="000E6982"/>
    <w:rsid w:val="001238C4"/>
    <w:rsid w:val="001256E6"/>
    <w:rsid w:val="001910BA"/>
    <w:rsid w:val="00194FA0"/>
    <w:rsid w:val="001B41DA"/>
    <w:rsid w:val="002118C8"/>
    <w:rsid w:val="002142CD"/>
    <w:rsid w:val="002164FB"/>
    <w:rsid w:val="00221639"/>
    <w:rsid w:val="00224657"/>
    <w:rsid w:val="00255F49"/>
    <w:rsid w:val="00293CF8"/>
    <w:rsid w:val="002C3D10"/>
    <w:rsid w:val="002D62A5"/>
    <w:rsid w:val="002E0833"/>
    <w:rsid w:val="00325D46"/>
    <w:rsid w:val="003644CA"/>
    <w:rsid w:val="00377DAF"/>
    <w:rsid w:val="003F2833"/>
    <w:rsid w:val="003F6245"/>
    <w:rsid w:val="00440EAC"/>
    <w:rsid w:val="00454FAF"/>
    <w:rsid w:val="00457C03"/>
    <w:rsid w:val="004713F7"/>
    <w:rsid w:val="0049388C"/>
    <w:rsid w:val="004A2FC1"/>
    <w:rsid w:val="00506678"/>
    <w:rsid w:val="00514C5E"/>
    <w:rsid w:val="005430A0"/>
    <w:rsid w:val="00561F97"/>
    <w:rsid w:val="0057035A"/>
    <w:rsid w:val="0057046F"/>
    <w:rsid w:val="005919A8"/>
    <w:rsid w:val="00591A6A"/>
    <w:rsid w:val="00594164"/>
    <w:rsid w:val="005D0C38"/>
    <w:rsid w:val="005E6569"/>
    <w:rsid w:val="005E788B"/>
    <w:rsid w:val="006120AC"/>
    <w:rsid w:val="00640FC5"/>
    <w:rsid w:val="006921F6"/>
    <w:rsid w:val="006B2E83"/>
    <w:rsid w:val="006E29C4"/>
    <w:rsid w:val="006E31E5"/>
    <w:rsid w:val="0070494F"/>
    <w:rsid w:val="00707BFB"/>
    <w:rsid w:val="00744CF3"/>
    <w:rsid w:val="00750F1D"/>
    <w:rsid w:val="007642F6"/>
    <w:rsid w:val="00771147"/>
    <w:rsid w:val="00794FD8"/>
    <w:rsid w:val="0079676B"/>
    <w:rsid w:val="007A5302"/>
    <w:rsid w:val="007F471B"/>
    <w:rsid w:val="00803669"/>
    <w:rsid w:val="0081706C"/>
    <w:rsid w:val="0082109F"/>
    <w:rsid w:val="008315CC"/>
    <w:rsid w:val="00883702"/>
    <w:rsid w:val="008E6378"/>
    <w:rsid w:val="009600A1"/>
    <w:rsid w:val="00996F10"/>
    <w:rsid w:val="009A5D8F"/>
    <w:rsid w:val="00A050FF"/>
    <w:rsid w:val="00A8555D"/>
    <w:rsid w:val="00A8661C"/>
    <w:rsid w:val="00AB587C"/>
    <w:rsid w:val="00B064C9"/>
    <w:rsid w:val="00B125BD"/>
    <w:rsid w:val="00B34EC7"/>
    <w:rsid w:val="00B83B24"/>
    <w:rsid w:val="00BA0EBE"/>
    <w:rsid w:val="00BF4B4A"/>
    <w:rsid w:val="00C36C5A"/>
    <w:rsid w:val="00C41690"/>
    <w:rsid w:val="00C72B65"/>
    <w:rsid w:val="00C766CB"/>
    <w:rsid w:val="00DB661E"/>
    <w:rsid w:val="00DB7A68"/>
    <w:rsid w:val="00DC050A"/>
    <w:rsid w:val="00DF7EFE"/>
    <w:rsid w:val="00E041CE"/>
    <w:rsid w:val="00E87AA3"/>
    <w:rsid w:val="00EC4EC5"/>
    <w:rsid w:val="00F43CC8"/>
    <w:rsid w:val="00F65CED"/>
    <w:rsid w:val="00F7611D"/>
    <w:rsid w:val="00F831EA"/>
    <w:rsid w:val="00FD160F"/>
    <w:rsid w:val="00FD2B23"/>
    <w:rsid w:val="00FD2BFD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46B"/>
  <w15:docId w15:val="{0CB979CF-D26C-492F-820C-C588C9E4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2022-02-10T08:19:00Z</cp:lastPrinted>
  <dcterms:created xsi:type="dcterms:W3CDTF">2022-02-08T04:32:00Z</dcterms:created>
  <dcterms:modified xsi:type="dcterms:W3CDTF">2022-11-11T07:00:00Z</dcterms:modified>
</cp:coreProperties>
</file>