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EAA3" w14:textId="77777777" w:rsidR="00734B84" w:rsidRPr="006A6469" w:rsidRDefault="00734B84" w:rsidP="00734B8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color w:val="212529"/>
          <w:sz w:val="38"/>
          <w:szCs w:val="38"/>
          <w:lang w:val="kk-KZ"/>
        </w:rPr>
        <w:t>Г</w:t>
      </w:r>
      <w:r>
        <w:rPr>
          <w:rFonts w:ascii="Times New Roman" w:hAnsi="Times New Roman" w:cs="Times New Roman"/>
          <w:b/>
          <w:bCs/>
          <w:color w:val="212529"/>
          <w:sz w:val="38"/>
          <w:szCs w:val="38"/>
        </w:rPr>
        <w:t>осударственное коммунальное предприятие на праве хозяйственного ведения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B2C9A">
        <w:rPr>
          <w:rFonts w:ascii="Times New Roman" w:hAnsi="Times New Roman" w:cs="Times New Roman"/>
          <w:b/>
          <w:sz w:val="28"/>
          <w:szCs w:val="32"/>
        </w:rPr>
        <w:t>«ЖАМБЫЛСКИЙ ОБЛАСТНОЙ ЦЕНТР КРОВИ»</w:t>
      </w:r>
    </w:p>
    <w:p w14:paraId="2CEA261E" w14:textId="5AA34C59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45B4EA11" w14:textId="77777777" w:rsidR="00734B84" w:rsidRPr="00611873" w:rsidRDefault="00734B84" w:rsidP="00F46725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2DC51162" w14:textId="77777777" w:rsidR="00F46725" w:rsidRPr="00611873" w:rsidRDefault="00F46725" w:rsidP="00F46725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7C38B730" w14:textId="4884720E" w:rsidR="00F46725" w:rsidRPr="00611873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>Директор ГКП на ПХВ «Жамбылский областной</w:t>
      </w:r>
    </w:p>
    <w:p w14:paraId="26D89D6E" w14:textId="60227A39" w:rsidR="00F46725" w:rsidRPr="00611873" w:rsidRDefault="00F46725" w:rsidP="00975AE7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 xml:space="preserve"> центр крови</w:t>
      </w:r>
      <w:r w:rsidR="00975AE7" w:rsidRPr="00611873">
        <w:rPr>
          <w:rFonts w:ascii="Times New Roman" w:hAnsi="Times New Roman" w:cs="Times New Roman"/>
          <w:b/>
          <w:sz w:val="28"/>
          <w:szCs w:val="28"/>
        </w:rPr>
        <w:t>»</w:t>
      </w:r>
    </w:p>
    <w:p w14:paraId="5F1C5B80" w14:textId="77777777" w:rsidR="00F46725" w:rsidRPr="00611873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 xml:space="preserve">___________Г. Умаров </w:t>
      </w:r>
    </w:p>
    <w:p w14:paraId="5DEF35D5" w14:textId="763BF38A" w:rsidR="00F46725" w:rsidRPr="00611873" w:rsidRDefault="00F46725" w:rsidP="00F46725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>«_</w:t>
      </w:r>
      <w:r w:rsidR="0079660C">
        <w:rPr>
          <w:rFonts w:ascii="Times New Roman" w:hAnsi="Times New Roman" w:cs="Times New Roman"/>
          <w:b/>
          <w:sz w:val="28"/>
          <w:szCs w:val="28"/>
        </w:rPr>
        <w:t>16</w:t>
      </w:r>
      <w:r w:rsidRPr="00611873">
        <w:rPr>
          <w:rFonts w:ascii="Times New Roman" w:hAnsi="Times New Roman" w:cs="Times New Roman"/>
          <w:b/>
          <w:sz w:val="28"/>
          <w:szCs w:val="28"/>
        </w:rPr>
        <w:t>__»</w:t>
      </w:r>
      <w:r w:rsidR="0073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60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DA2E84" w:rsidRPr="00611873">
        <w:rPr>
          <w:rFonts w:ascii="Times New Roman" w:hAnsi="Times New Roman" w:cs="Times New Roman"/>
          <w:b/>
          <w:sz w:val="28"/>
          <w:szCs w:val="28"/>
        </w:rPr>
        <w:t>_</w:t>
      </w:r>
      <w:r w:rsidRPr="00611873">
        <w:rPr>
          <w:rFonts w:ascii="Times New Roman" w:hAnsi="Times New Roman" w:cs="Times New Roman"/>
          <w:b/>
          <w:sz w:val="28"/>
          <w:szCs w:val="28"/>
        </w:rPr>
        <w:t>20</w:t>
      </w:r>
      <w:r w:rsidR="00A8702B" w:rsidRPr="00611873">
        <w:rPr>
          <w:rFonts w:ascii="Times New Roman" w:hAnsi="Times New Roman" w:cs="Times New Roman"/>
          <w:b/>
          <w:sz w:val="28"/>
          <w:szCs w:val="28"/>
        </w:rPr>
        <w:t>20</w:t>
      </w:r>
      <w:r w:rsidRPr="0061187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CF121A4" w14:textId="77777777" w:rsidR="00F46725" w:rsidRPr="00611873" w:rsidRDefault="00F46725" w:rsidP="00F46725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09A474B0" w14:textId="77777777" w:rsidR="00F46725" w:rsidRPr="00611873" w:rsidRDefault="00F46725" w:rsidP="00F46725">
      <w:pPr>
        <w:ind w:left="5670"/>
        <w:rPr>
          <w:rFonts w:ascii="Times New Roman" w:hAnsi="Times New Roman" w:cs="Times New Roman"/>
          <w:b/>
          <w:sz w:val="28"/>
          <w:szCs w:val="28"/>
        </w:rPr>
      </w:pPr>
    </w:p>
    <w:p w14:paraId="0166606A" w14:textId="6E6C995C" w:rsidR="0033226F" w:rsidRPr="00611873" w:rsidRDefault="00F46725" w:rsidP="003322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  <w:r w:rsidR="00D510D0" w:rsidRPr="00611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00C4E8" w14:textId="14043B5F" w:rsidR="00F46725" w:rsidRPr="00611873" w:rsidRDefault="0025341C" w:rsidP="003322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>бухгалтера по финансовому учету (по заработной плате).</w:t>
      </w:r>
    </w:p>
    <w:p w14:paraId="778ED377" w14:textId="77777777" w:rsidR="00F46725" w:rsidRPr="00611873" w:rsidRDefault="00F46725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843"/>
        <w:gridCol w:w="1701"/>
        <w:gridCol w:w="1842"/>
      </w:tblGrid>
      <w:tr w:rsidR="00A8702B" w:rsidRPr="00611873" w14:paraId="690F400D" w14:textId="77777777" w:rsidTr="00227990">
        <w:tc>
          <w:tcPr>
            <w:tcW w:w="1384" w:type="dxa"/>
            <w:vMerge w:val="restart"/>
          </w:tcPr>
          <w:p w14:paraId="472CDC3F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1276" w:type="dxa"/>
            <w:vMerge w:val="restart"/>
          </w:tcPr>
          <w:p w14:paraId="1F0A31DC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Издание </w:t>
            </w:r>
          </w:p>
        </w:tc>
        <w:tc>
          <w:tcPr>
            <w:tcW w:w="3544" w:type="dxa"/>
            <w:gridSpan w:val="2"/>
          </w:tcPr>
          <w:p w14:paraId="652777A5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Разработал(а)</w:t>
            </w:r>
          </w:p>
        </w:tc>
        <w:tc>
          <w:tcPr>
            <w:tcW w:w="3543" w:type="dxa"/>
            <w:gridSpan w:val="2"/>
          </w:tcPr>
          <w:p w14:paraId="3625F405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Согласовали </w:t>
            </w:r>
          </w:p>
        </w:tc>
      </w:tr>
      <w:tr w:rsidR="00A8702B" w:rsidRPr="00611873" w14:paraId="2FADE47C" w14:textId="77777777" w:rsidTr="00227990">
        <w:tc>
          <w:tcPr>
            <w:tcW w:w="1384" w:type="dxa"/>
            <w:vMerge/>
          </w:tcPr>
          <w:p w14:paraId="24763A49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6A6B65E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14:paraId="1B489299" w14:textId="29E67E5E" w:rsidR="00A8702B" w:rsidRPr="00611873" w:rsidRDefault="0033226F" w:rsidP="0033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Главный бухгалтер Нурсаитова Ж.З.</w:t>
            </w:r>
          </w:p>
        </w:tc>
        <w:tc>
          <w:tcPr>
            <w:tcW w:w="3543" w:type="dxa"/>
            <w:gridSpan w:val="2"/>
          </w:tcPr>
          <w:p w14:paraId="4A2CB1CD" w14:textId="49971B14" w:rsidR="00A8702B" w:rsidRPr="00611873" w:rsidRDefault="00BD2879" w:rsidP="00BA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Юрист ЖОЦК Абдрахманов М.М.</w:t>
            </w:r>
          </w:p>
        </w:tc>
      </w:tr>
      <w:tr w:rsidR="00A8702B" w:rsidRPr="00611873" w14:paraId="02A9A5CB" w14:textId="77777777" w:rsidTr="00227990">
        <w:tc>
          <w:tcPr>
            <w:tcW w:w="1384" w:type="dxa"/>
          </w:tcPr>
          <w:p w14:paraId="08E17D25" w14:textId="4F8D7F20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8AB627" w14:textId="0AE76E7B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7ADB78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14:paraId="4D427A9C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1701" w:type="dxa"/>
          </w:tcPr>
          <w:p w14:paraId="0A66A1B8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2" w:type="dxa"/>
          </w:tcPr>
          <w:p w14:paraId="1E56CAAA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A8702B" w:rsidRPr="00611873" w14:paraId="0FCDBA5E" w14:textId="77777777" w:rsidTr="00227990">
        <w:tc>
          <w:tcPr>
            <w:tcW w:w="1384" w:type="dxa"/>
          </w:tcPr>
          <w:p w14:paraId="4E43D013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924BCF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73150B" w14:textId="5897F5E9" w:rsidR="00A8702B" w:rsidRPr="00611873" w:rsidRDefault="00734B84" w:rsidP="00373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305E8" w:rsidRPr="00611873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1843" w:type="dxa"/>
          </w:tcPr>
          <w:p w14:paraId="4EFB46D3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D8E200" w14:textId="7025AC8D" w:rsidR="00A8702B" w:rsidRPr="00611873" w:rsidRDefault="00734B84" w:rsidP="00373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3226F" w:rsidRPr="0061187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305E8" w:rsidRPr="0061187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</w:tcPr>
          <w:p w14:paraId="5362C934" w14:textId="77777777" w:rsidR="00A8702B" w:rsidRPr="00611873" w:rsidRDefault="00A8702B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735FE5" w14:textId="77777777" w:rsidR="00F46725" w:rsidRPr="00611873" w:rsidRDefault="00F46725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2B36C" w14:textId="77777777" w:rsidR="00F46725" w:rsidRPr="00611873" w:rsidRDefault="00F46725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A3144" w14:textId="77777777" w:rsidR="00F46725" w:rsidRPr="00611873" w:rsidRDefault="00F46725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0E16F" w14:textId="77777777" w:rsidR="00F46725" w:rsidRPr="00611873" w:rsidRDefault="00F46725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53019" w14:textId="77777777" w:rsidR="00F46725" w:rsidRPr="00611873" w:rsidRDefault="00F46725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30195" w14:textId="77777777" w:rsidR="00F46725" w:rsidRPr="00611873" w:rsidRDefault="00F46725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C5052" w14:textId="19F2489C" w:rsidR="00DA2E84" w:rsidRPr="00611873" w:rsidRDefault="00DA2E84" w:rsidP="00F46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B65BD" w14:textId="77777777" w:rsidR="00611873" w:rsidRDefault="00611873" w:rsidP="0036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541D2" w14:textId="77777777" w:rsidR="00611873" w:rsidRDefault="00611873" w:rsidP="0036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63D75" w14:textId="77777777" w:rsidR="00611873" w:rsidRDefault="00611873" w:rsidP="0036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FF68" w14:textId="3F0B6CF1" w:rsidR="003627BD" w:rsidRPr="00611873" w:rsidRDefault="00F46725" w:rsidP="0036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>Тараз 20</w:t>
      </w:r>
      <w:r w:rsidR="00A8702B" w:rsidRPr="00611873">
        <w:rPr>
          <w:rFonts w:ascii="Times New Roman" w:hAnsi="Times New Roman" w:cs="Times New Roman"/>
          <w:b/>
          <w:sz w:val="28"/>
          <w:szCs w:val="28"/>
        </w:rPr>
        <w:t>20</w:t>
      </w:r>
      <w:r w:rsidRPr="0061187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C5A38ED" w14:textId="030E0296" w:rsidR="00677B7D" w:rsidRPr="00611873" w:rsidRDefault="00677B7D" w:rsidP="00677B7D">
      <w:pPr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14:paraId="079E3336" w14:textId="04DEBE3D" w:rsidR="009305E8" w:rsidRPr="00611873" w:rsidRDefault="00677B7D" w:rsidP="00975AE7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611873">
        <w:rPr>
          <w:rFonts w:ascii="Times New Roman" w:hAnsi="Times New Roman" w:cs="Times New Roman"/>
          <w:bCs/>
          <w:sz w:val="28"/>
          <w:szCs w:val="28"/>
        </w:rPr>
        <w:t>1.</w:t>
      </w:r>
      <w:r w:rsidR="00611873" w:rsidRPr="00611873">
        <w:rPr>
          <w:rFonts w:ascii="Times New Roman" w:hAnsi="Times New Roman" w:cs="Times New Roman"/>
          <w:bCs/>
          <w:sz w:val="28"/>
          <w:szCs w:val="28"/>
        </w:rPr>
        <w:t xml:space="preserve"> Общие положения и требования к квалификации.</w:t>
      </w:r>
    </w:p>
    <w:p w14:paraId="1BC0A3B3" w14:textId="7034E4AD" w:rsidR="00677B7D" w:rsidRPr="00611873" w:rsidRDefault="00611873" w:rsidP="00975AE7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611873">
        <w:rPr>
          <w:rFonts w:ascii="Times New Roman" w:hAnsi="Times New Roman" w:cs="Times New Roman"/>
          <w:bCs/>
          <w:sz w:val="28"/>
          <w:szCs w:val="28"/>
        </w:rPr>
        <w:t>2. Должностные обязанности бухгалтера по финансовому учету.</w:t>
      </w:r>
    </w:p>
    <w:p w14:paraId="7175FB25" w14:textId="0B62C44C" w:rsidR="00677B7D" w:rsidRPr="00611873" w:rsidRDefault="00677B7D" w:rsidP="00975AE7">
      <w:pPr>
        <w:spacing w:after="0"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611873">
        <w:rPr>
          <w:rFonts w:ascii="Times New Roman" w:hAnsi="Times New Roman" w:cs="Times New Roman"/>
          <w:bCs/>
          <w:sz w:val="28"/>
          <w:szCs w:val="28"/>
        </w:rPr>
        <w:t>3.</w:t>
      </w:r>
      <w:r w:rsidR="00566FF9" w:rsidRPr="00611873">
        <w:rPr>
          <w:rFonts w:ascii="Times New Roman" w:eastAsia="Times New Roman" w:hAnsi="Times New Roman" w:cs="Times New Roman"/>
          <w:bCs/>
          <w:color w:val="222222"/>
          <w:spacing w:val="-12"/>
          <w:sz w:val="28"/>
          <w:szCs w:val="28"/>
        </w:rPr>
        <w:t xml:space="preserve"> </w:t>
      </w:r>
      <w:r w:rsidR="00611873" w:rsidRPr="00611873">
        <w:rPr>
          <w:rFonts w:ascii="Times New Roman" w:eastAsia="Times New Roman" w:hAnsi="Times New Roman" w:cs="Times New Roman"/>
          <w:bCs/>
          <w:color w:val="222222"/>
          <w:spacing w:val="-12"/>
          <w:sz w:val="28"/>
          <w:szCs w:val="28"/>
        </w:rPr>
        <w:t>Права бухгалтера по финансовому учету.</w:t>
      </w:r>
    </w:p>
    <w:p w14:paraId="63BE759B" w14:textId="11BA1C4F" w:rsidR="00677B7D" w:rsidRPr="00611873" w:rsidRDefault="009305E8" w:rsidP="00975AE7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873">
        <w:rPr>
          <w:rFonts w:ascii="Times New Roman" w:hAnsi="Times New Roman" w:cs="Times New Roman"/>
          <w:bCs/>
          <w:sz w:val="28"/>
          <w:szCs w:val="28"/>
        </w:rPr>
        <w:t>4.</w:t>
      </w:r>
      <w:r w:rsidR="00611873" w:rsidRPr="00611873">
        <w:rPr>
          <w:rFonts w:ascii="Times New Roman" w:hAnsi="Times New Roman" w:cs="Times New Roman"/>
          <w:bCs/>
          <w:sz w:val="28"/>
          <w:szCs w:val="28"/>
        </w:rPr>
        <w:t xml:space="preserve"> Ответственность бухгалтера по финансовому учету</w:t>
      </w:r>
    </w:p>
    <w:p w14:paraId="3FE2D763" w14:textId="2E61786D" w:rsidR="009305E8" w:rsidRPr="00611873" w:rsidRDefault="00677B7D" w:rsidP="00611873">
      <w:pPr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873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611873" w:rsidRPr="00611873"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="00E6175F" w:rsidRPr="00611873">
        <w:rPr>
          <w:rFonts w:ascii="Times New Roman" w:hAnsi="Times New Roman" w:cs="Times New Roman"/>
          <w:bCs/>
          <w:sz w:val="28"/>
          <w:szCs w:val="28"/>
        </w:rPr>
        <w:t>(взаимоотношения</w:t>
      </w:r>
      <w:r w:rsidR="00611873" w:rsidRPr="00611873">
        <w:rPr>
          <w:rFonts w:ascii="Times New Roman" w:hAnsi="Times New Roman" w:cs="Times New Roman"/>
          <w:bCs/>
          <w:sz w:val="28"/>
          <w:szCs w:val="28"/>
        </w:rPr>
        <w:t>)</w:t>
      </w:r>
    </w:p>
    <w:p w14:paraId="756787A3" w14:textId="1FCB6A2F" w:rsidR="009305E8" w:rsidRPr="00611873" w:rsidRDefault="009305E8" w:rsidP="009305E8">
      <w:pPr>
        <w:pStyle w:val="a3"/>
        <w:spacing w:line="240" w:lineRule="auto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B54B30" w14:textId="77777777" w:rsidR="009305E8" w:rsidRPr="00611873" w:rsidRDefault="009305E8" w:rsidP="00677B7D">
      <w:pPr>
        <w:pStyle w:val="a3"/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63D362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B12C79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03D794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721665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D1E690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C86F794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D4DDBA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4B173D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C763DE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4EF3EC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F06805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D36600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FCF433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313F71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5B8FB9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A54C20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665000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17EAD1" w14:textId="77777777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980D18" w14:textId="03DDADA5" w:rsidR="00A44C41" w:rsidRPr="00611873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5B352E" w14:textId="63569A34" w:rsidR="00227990" w:rsidRPr="00611873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4850"/>
        <w:gridCol w:w="2387"/>
        <w:gridCol w:w="2390"/>
      </w:tblGrid>
      <w:tr w:rsidR="00975AE7" w:rsidRPr="00611873" w14:paraId="355A9E26" w14:textId="77777777" w:rsidTr="00975AE7">
        <w:tc>
          <w:tcPr>
            <w:tcW w:w="4850" w:type="dxa"/>
          </w:tcPr>
          <w:p w14:paraId="117C7F85" w14:textId="77777777" w:rsidR="00975AE7" w:rsidRPr="00611873" w:rsidRDefault="00975AE7" w:rsidP="0097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ГКП на ПХВ «Жамбылский областной центр крови»</w:t>
            </w:r>
          </w:p>
        </w:tc>
        <w:tc>
          <w:tcPr>
            <w:tcW w:w="2387" w:type="dxa"/>
          </w:tcPr>
          <w:p w14:paraId="7034DD71" w14:textId="63049B76" w:rsidR="00975AE7" w:rsidRPr="00611873" w:rsidRDefault="00975AE7" w:rsidP="0097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="0079660C">
              <w:rPr>
                <w:rFonts w:ascii="Times New Roman" w:hAnsi="Times New Roman" w:cs="Times New Roman"/>
                <w:sz w:val="28"/>
                <w:szCs w:val="28"/>
              </w:rPr>
              <w:t xml:space="preserve"> 26.10.2020</w:t>
            </w:r>
          </w:p>
        </w:tc>
        <w:tc>
          <w:tcPr>
            <w:tcW w:w="2390" w:type="dxa"/>
          </w:tcPr>
          <w:p w14:paraId="372026DF" w14:textId="77777777" w:rsidR="00975AE7" w:rsidRPr="00611873" w:rsidRDefault="00975AE7" w:rsidP="0097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Издание: второе</w:t>
            </w:r>
          </w:p>
          <w:p w14:paraId="6780055D" w14:textId="77777777" w:rsidR="00975AE7" w:rsidRPr="00611873" w:rsidRDefault="00975AE7" w:rsidP="0097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Пересмотр в 20</w:t>
            </w:r>
            <w:r w:rsidRPr="006118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975AE7" w:rsidRPr="00611873" w14:paraId="7F0A75A9" w14:textId="77777777" w:rsidTr="00975AE7">
        <w:tc>
          <w:tcPr>
            <w:tcW w:w="4850" w:type="dxa"/>
          </w:tcPr>
          <w:p w14:paraId="7071D7B7" w14:textId="0A3EC47A" w:rsidR="00975AE7" w:rsidRPr="00611873" w:rsidRDefault="00975AE7" w:rsidP="0073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 бухг</w:t>
            </w:r>
            <w:r w:rsidR="00734B84">
              <w:rPr>
                <w:rFonts w:ascii="Times New Roman" w:hAnsi="Times New Roman" w:cs="Times New Roman"/>
                <w:sz w:val="28"/>
                <w:szCs w:val="28"/>
              </w:rPr>
              <w:t xml:space="preserve">алтера по финансовому учету (по </w:t>
            </w: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плате) </w:t>
            </w:r>
          </w:p>
        </w:tc>
        <w:tc>
          <w:tcPr>
            <w:tcW w:w="2387" w:type="dxa"/>
          </w:tcPr>
          <w:p w14:paraId="5A6D855C" w14:textId="77777777" w:rsidR="00975AE7" w:rsidRPr="00611873" w:rsidRDefault="00975AE7" w:rsidP="0097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</w:p>
        </w:tc>
        <w:tc>
          <w:tcPr>
            <w:tcW w:w="2390" w:type="dxa"/>
          </w:tcPr>
          <w:p w14:paraId="36A1FA42" w14:textId="33EB3CF4" w:rsidR="00975AE7" w:rsidRPr="00611873" w:rsidRDefault="00975AE7" w:rsidP="0097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 xml:space="preserve">Стр. 2 из </w:t>
            </w:r>
            <w:r w:rsidR="000D17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0C66B202" w14:textId="4A183565" w:rsidR="00227990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C55343" w14:textId="3617F693" w:rsidR="00734B84" w:rsidRDefault="00734B84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5B38F2" w14:textId="56A48A0F" w:rsidR="00734B84" w:rsidRDefault="00734B84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513BBE" w14:textId="77777777" w:rsidR="00734B84" w:rsidRPr="00611873" w:rsidRDefault="00734B84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4C84E6" w14:textId="6A934F0F" w:rsidR="00227990" w:rsidRPr="00611873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4CD4AE" w14:textId="77777777" w:rsidR="00227990" w:rsidRPr="00611873" w:rsidRDefault="00227990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5E5916" w14:textId="2414B95F" w:rsidR="003627BD" w:rsidRPr="00611873" w:rsidRDefault="00975AE7" w:rsidP="003627BD">
      <w:pPr>
        <w:shd w:val="clear" w:color="auto" w:fill="FFFFFF"/>
        <w:spacing w:before="450" w:after="210" w:line="285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lastRenderedPageBreak/>
        <w:t>1</w:t>
      </w:r>
      <w:r w:rsidR="003627BD"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.</w:t>
      </w:r>
      <w:r w:rsidR="0033226F"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О</w:t>
      </w:r>
      <w:r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бщие положения и требования к квалификации</w:t>
      </w:r>
    </w:p>
    <w:p w14:paraId="1E7C9284" w14:textId="6FCFF400" w:rsidR="00734B84" w:rsidRDefault="00975AE7" w:rsidP="00734B84">
      <w:pPr>
        <w:keepNext/>
        <w:keepLines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1.1</w:t>
      </w:r>
      <w:r w:rsidR="00734B8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должность бухгалтера по финансовому учету (по заработной плате)</w:t>
      </w:r>
      <w:r w:rsidR="00734B8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лицо, имеющее </w:t>
      </w:r>
      <w:r w:rsidR="00734B84" w:rsidRPr="006458E4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 или средне-специальное</w:t>
      </w:r>
      <w:r w:rsidR="0073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B84"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экономическое образование</w:t>
      </w:r>
      <w:r w:rsidR="00734B8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734B84" w:rsidRPr="004624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07EC2C59" w14:textId="49173117" w:rsidR="00734B84" w:rsidRPr="00E6175F" w:rsidRDefault="00734B84" w:rsidP="00734B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1.2.Назначение и отстранение от должности бухгалтера по финансовому учету происходит по приказу директора областного центра крови.</w:t>
      </w:r>
    </w:p>
    <w:p w14:paraId="5E429548" w14:textId="2315957B" w:rsidR="00734B84" w:rsidRDefault="00734B84" w:rsidP="00734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32"/>
        </w:rPr>
        <w:t>Б</w:t>
      </w:r>
      <w:r w:rsidRPr="003F3AA8">
        <w:rPr>
          <w:rFonts w:ascii="Times New Roman" w:eastAsia="Times New Roman" w:hAnsi="Times New Roman" w:cs="Times New Roman"/>
          <w:sz w:val="28"/>
          <w:szCs w:val="32"/>
        </w:rPr>
        <w:t xml:space="preserve">ухгалтер </w:t>
      </w:r>
      <w:r w:rsidR="0006536D">
        <w:rPr>
          <w:rFonts w:ascii="Times New Roman" w:eastAsia="Times New Roman" w:hAnsi="Times New Roman" w:cs="Times New Roman"/>
          <w:sz w:val="28"/>
          <w:szCs w:val="32"/>
        </w:rPr>
        <w:t xml:space="preserve">по </w:t>
      </w:r>
      <w:r w:rsidR="0006536D" w:rsidRPr="0006536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финансовому учету</w:t>
      </w:r>
      <w:r w:rsidR="0006536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/>
        </w:rPr>
        <w:t xml:space="preserve"> 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подчин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яется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главно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му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B65C7FE" w14:textId="3258AA3A" w:rsidR="00734B84" w:rsidRDefault="00734B84" w:rsidP="00734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1.4.</w:t>
      </w:r>
      <w:r w:rsidRPr="004D4FB4">
        <w:rPr>
          <w:rFonts w:ascii="Times New Roman" w:hAnsi="Times New Roman" w:cs="Times New Roman"/>
          <w:sz w:val="28"/>
          <w:szCs w:val="28"/>
        </w:rPr>
        <w:t xml:space="preserve"> На период временного отсутствия</w:t>
      </w:r>
      <w:r w:rsidRPr="004D4FB4">
        <w:rPr>
          <w:rFonts w:ascii="Times New Roman" w:hAnsi="Times New Roman" w:cs="Times New Roman"/>
          <w:sz w:val="28"/>
          <w:szCs w:val="32"/>
        </w:rPr>
        <w:t xml:space="preserve"> бухгалтера </w:t>
      </w:r>
      <w:r w:rsidR="0006536D" w:rsidRPr="004D4FB4">
        <w:rPr>
          <w:rFonts w:ascii="Times New Roman" w:hAnsi="Times New Roman" w:cs="Times New Roman"/>
          <w:sz w:val="28"/>
          <w:szCs w:val="28"/>
        </w:rPr>
        <w:t>по финансовому учету</w:t>
      </w:r>
      <w:r w:rsidR="0006536D" w:rsidRPr="004D4FB4">
        <w:rPr>
          <w:rFonts w:ascii="Times New Roman" w:hAnsi="Times New Roman" w:cs="Times New Roman"/>
          <w:sz w:val="28"/>
          <w:szCs w:val="32"/>
        </w:rPr>
        <w:t xml:space="preserve"> </w:t>
      </w:r>
      <w:r w:rsidRPr="004D4FB4">
        <w:rPr>
          <w:rFonts w:ascii="Times New Roman" w:hAnsi="Times New Roman" w:cs="Times New Roman"/>
          <w:sz w:val="28"/>
          <w:szCs w:val="28"/>
        </w:rPr>
        <w:t>его замещает и исполняет</w:t>
      </w:r>
      <w:r w:rsidR="0006536D">
        <w:rPr>
          <w:rFonts w:ascii="Times New Roman" w:hAnsi="Times New Roman" w:cs="Times New Roman"/>
          <w:sz w:val="28"/>
          <w:szCs w:val="28"/>
        </w:rPr>
        <w:t xml:space="preserve"> </w:t>
      </w:r>
      <w:r w:rsidRPr="004D4FB4">
        <w:rPr>
          <w:rFonts w:ascii="Times New Roman" w:hAnsi="Times New Roman" w:cs="Times New Roman"/>
          <w:sz w:val="28"/>
          <w:szCs w:val="28"/>
        </w:rPr>
        <w:t>должностные обязанности бухгалтер</w:t>
      </w:r>
      <w:r w:rsidR="0006536D" w:rsidRPr="0006536D">
        <w:rPr>
          <w:rFonts w:ascii="Times New Roman" w:hAnsi="Times New Roman" w:cs="Times New Roman"/>
          <w:sz w:val="28"/>
          <w:szCs w:val="32"/>
        </w:rPr>
        <w:t xml:space="preserve"> </w:t>
      </w:r>
      <w:r w:rsidR="0006536D" w:rsidRPr="004D4FB4">
        <w:rPr>
          <w:rFonts w:ascii="Times New Roman" w:hAnsi="Times New Roman" w:cs="Times New Roman"/>
          <w:sz w:val="28"/>
          <w:szCs w:val="32"/>
        </w:rPr>
        <w:t>материального стола</w:t>
      </w:r>
      <w:r w:rsidRPr="004D4FB4">
        <w:rPr>
          <w:rFonts w:ascii="Times New Roman" w:hAnsi="Times New Roman" w:cs="Times New Roman"/>
          <w:sz w:val="28"/>
          <w:szCs w:val="28"/>
        </w:rPr>
        <w:t>.</w:t>
      </w:r>
    </w:p>
    <w:p w14:paraId="6FD5CF79" w14:textId="6598919C" w:rsidR="00083529" w:rsidRPr="00611873" w:rsidRDefault="00083529" w:rsidP="00083529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Основами</w:t>
      </w:r>
      <w:r w:rsidR="00E6175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задачами </w:t>
      </w:r>
      <w:r w:rsidRPr="0061187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бухгалтера </w:t>
      </w:r>
      <w:r w:rsidR="00E6175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kk-KZ"/>
        </w:rPr>
        <w:t xml:space="preserve">по финансовому учету </w:t>
      </w:r>
      <w:r w:rsidRPr="0061187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являются:</w:t>
      </w:r>
    </w:p>
    <w:p w14:paraId="6D98A857" w14:textId="1606B228" w:rsidR="00611873" w:rsidRDefault="00E6175F" w:rsidP="00734B84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2.1. Осуществлять начисления заработных плат сотрудникам организации и производит контроль над расходованием фонда оплаты труда, осуществлять начисления и производит отчисления и перечисление страховых </w:t>
      </w:r>
      <w:r w:rsidR="0006536D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ызносов в государственные внебюджетные фонды, зарплаты сотрудников и других выплат и платежей.</w:t>
      </w:r>
    </w:p>
    <w:p w14:paraId="1A31C35F" w14:textId="19B53DFE" w:rsidR="00611873" w:rsidRPr="00611873" w:rsidRDefault="00F86190" w:rsidP="00611873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1.1 Бухгалтер по финансовому </w:t>
      </w:r>
      <w:r w:rsidR="00611873" w:rsidRPr="006118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учету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своей работе </w:t>
      </w:r>
      <w:r w:rsidR="00611873" w:rsidRPr="006118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должен знать:</w:t>
      </w:r>
    </w:p>
    <w:p w14:paraId="465628CB" w14:textId="6C55CC88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1)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Конституцию Республики Казахстан;</w:t>
      </w:r>
    </w:p>
    <w:p w14:paraId="7267E0EA" w14:textId="32945C91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 Республики Казахстан «О здоровье народа и системе здравоохранения»;</w:t>
      </w:r>
    </w:p>
    <w:p w14:paraId="162C63CD" w14:textId="00AFF488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3)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Трудовой кодекс Республики Казахстан;</w:t>
      </w:r>
    </w:p>
    <w:p w14:paraId="3FFD6D70" w14:textId="671E4959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4)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Кодексом РК «Об административных правонарушениях»;</w:t>
      </w:r>
    </w:p>
    <w:p w14:paraId="785C43D7" w14:textId="0FF0C762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5)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Республики Казахстан «О противодействии коррупции»;</w:t>
      </w:r>
    </w:p>
    <w:p w14:paraId="06A38D5D" w14:textId="231DAB3B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6)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Республики Казахстан «О языках в Республике Казахстан».</w:t>
      </w:r>
    </w:p>
    <w:p w14:paraId="4B72DECF" w14:textId="443ECBDA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7)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Республики Казахстан «О порядке рассмотрения обращений физических и юридических лиц»;</w:t>
      </w:r>
    </w:p>
    <w:p w14:paraId="10DA839E" w14:textId="77777777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8)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 с изменениями и дополнениями.</w:t>
      </w:r>
    </w:p>
    <w:p w14:paraId="29F804C3" w14:textId="5216DF13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9)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 Республики Казахстан от 4 декабря 2015 года № 434-V ЗРК о государственных закупках.</w:t>
      </w:r>
    </w:p>
    <w:p w14:paraId="2ADB87CE" w14:textId="61C002AF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10)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Приказ министерства здравоохранения от 5 сентября 2018 года № ҚР ДСМ- Об утверждении тарифов на медицинские услуги оказываемые в рамках гарантированного объема бесплатной медицинской помощи и в системе обязательного медицинского социального страхования.</w:t>
      </w:r>
    </w:p>
    <w:p w14:paraId="42F5B0F1" w14:textId="131A1014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11)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Постановление Правительства РК № 790 от 29.11.2017 «Об утверждении системы государственного планирования в Республике Казахстан.</w:t>
      </w:r>
    </w:p>
    <w:p w14:paraId="6691F5D9" w14:textId="1BB871DC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12)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 Республики Казахстан «О налогах и других обязательных платежах в бюджет».</w:t>
      </w:r>
    </w:p>
    <w:p w14:paraId="0891800B" w14:textId="0BD38C29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Устав центра крови;</w:t>
      </w:r>
    </w:p>
    <w:p w14:paraId="50E9E349" w14:textId="25BA05C1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Приказы, постановления, инструкции органов власти, управления здравоохранения и приказами директора;</w:t>
      </w:r>
    </w:p>
    <w:p w14:paraId="37C157B0" w14:textId="35FC28E7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трудового распорядка;</w:t>
      </w:r>
    </w:p>
    <w:p w14:paraId="0F4DD18F" w14:textId="014E5AC0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и нормы охраны труда, техники безопасности, производственной санитарии и противопожарной безопасности;</w:t>
      </w:r>
    </w:p>
    <w:p w14:paraId="376D0D87" w14:textId="23A80ED9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Программу управления человеческими ресурсами областного центра крови;</w:t>
      </w:r>
    </w:p>
    <w:p w14:paraId="6DACBED2" w14:textId="683A67AC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 корпоративного управления областного центра крови;</w:t>
      </w:r>
    </w:p>
    <w:p w14:paraId="172162C5" w14:textId="54CD6F79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Кадровую политику областного центра крови.</w:t>
      </w:r>
    </w:p>
    <w:p w14:paraId="76D6E95E" w14:textId="231E19B8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Бухгалтерскую политику областного центра крови.</w:t>
      </w:r>
    </w:p>
    <w:p w14:paraId="2DC3B821" w14:textId="4C74423E" w:rsidR="00E6175F" w:rsidRPr="00E6175F" w:rsidRDefault="00E6175F" w:rsidP="00E61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21</w:t>
      </w:r>
      <w:r w:rsidRPr="00E6175F">
        <w:rPr>
          <w:rFonts w:ascii="Times New Roman" w:eastAsia="Times New Roman" w:hAnsi="Times New Roman" w:cs="Times New Roman"/>
          <w:color w:val="000000"/>
          <w:sz w:val="27"/>
          <w:szCs w:val="27"/>
        </w:rPr>
        <w:t>) Налоговую политику областного центра крови.</w:t>
      </w:r>
    </w:p>
    <w:p w14:paraId="19E6F079" w14:textId="77777777" w:rsidR="00F86190" w:rsidRDefault="00F86190" w:rsidP="006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</w:pPr>
    </w:p>
    <w:p w14:paraId="3F992829" w14:textId="0FC529F2" w:rsidR="003627BD" w:rsidRPr="00611873" w:rsidRDefault="00975AE7" w:rsidP="00F86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2</w:t>
      </w:r>
      <w:r w:rsidR="003627BD"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 xml:space="preserve">. </w:t>
      </w:r>
      <w:r w:rsidR="00F5207B"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 xml:space="preserve">Должностные обязанности бухгалтера по финансовому учету </w:t>
      </w:r>
    </w:p>
    <w:p w14:paraId="24120452" w14:textId="363CBA99" w:rsidR="00F5207B" w:rsidRPr="00611873" w:rsidRDefault="00F5207B" w:rsidP="00F86190">
      <w:pPr>
        <w:pBdr>
          <w:bottom w:val="single" w:sz="4" w:space="21" w:color="auto"/>
        </w:pBdr>
        <w:shd w:val="clear" w:color="auto" w:fill="FFFFFF"/>
        <w:spacing w:before="450" w:after="21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222222"/>
          <w:spacing w:val="-1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bCs/>
          <w:i/>
          <w:color w:val="222222"/>
          <w:spacing w:val="-12"/>
          <w:sz w:val="28"/>
          <w:szCs w:val="28"/>
        </w:rPr>
        <w:t>В соответствии с возложенными должностными обязанностями, бухгалтера по финансовому учету</w:t>
      </w:r>
      <w:r w:rsidR="00611873" w:rsidRPr="00611873">
        <w:rPr>
          <w:rFonts w:ascii="Times New Roman" w:eastAsia="Times New Roman" w:hAnsi="Times New Roman" w:cs="Times New Roman"/>
          <w:b/>
          <w:bCs/>
          <w:i/>
          <w:color w:val="222222"/>
          <w:spacing w:val="-12"/>
          <w:sz w:val="28"/>
          <w:szCs w:val="28"/>
        </w:rPr>
        <w:t xml:space="preserve"> обязан(а)</w:t>
      </w:r>
    </w:p>
    <w:p w14:paraId="71A68FDF" w14:textId="2D93FD1F" w:rsidR="003627BD" w:rsidRPr="00611873" w:rsidRDefault="00E55088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2.1. Подготавливает</w:t>
      </w:r>
      <w:r w:rsidR="003627BD" w:rsidRPr="00611873">
        <w:rPr>
          <w:rFonts w:ascii="Times New Roman" w:hAnsi="Times New Roman" w:cs="Times New Roman"/>
          <w:color w:val="000000"/>
          <w:sz w:val="28"/>
          <w:szCs w:val="28"/>
        </w:rPr>
        <w:t xml:space="preserve">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14:paraId="1DEA5C32" w14:textId="14813B2B" w:rsidR="003627BD" w:rsidRPr="00611873" w:rsidRDefault="00E55088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2.2.</w:t>
      </w:r>
      <w:r w:rsidR="003627BD" w:rsidRPr="0061187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 начисление и перечисление налоговых и других обязательных платежей в бюджеты, пенсионных отчислений и других выплат в соответствии с законодательством, средств на финансирование капитальных вложений, заработной платы работников.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14:paraId="400C1536" w14:textId="77777777" w:rsidR="00FF37D7" w:rsidRP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2.3. Собирает и подготавливает данные и документы для составления балансов и оперативных сводных отчетов о расходах и доходах.</w:t>
      </w:r>
    </w:p>
    <w:p w14:paraId="44F0BC9F" w14:textId="77777777" w:rsidR="00611873" w:rsidRDefault="00FF37D7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627BD" w:rsidRPr="00611873">
        <w:rPr>
          <w:rFonts w:ascii="Times New Roman" w:hAnsi="Times New Roman" w:cs="Times New Roman"/>
          <w:color w:val="222222"/>
          <w:sz w:val="28"/>
          <w:szCs w:val="28"/>
        </w:rPr>
        <w:t>2.4. Принимает участие в разработке и внедрении эффективной плановой и учетной документации, современных форм и методов ведения бухучета на основе применения современных вычислительных средств и технологий.</w:t>
      </w:r>
      <w:r w:rsidR="003627BD" w:rsidRPr="00611873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определении содержания основных приемов и методов ведения учета и технологии обработки бухгалтерской </w:t>
      </w:r>
      <w:r w:rsidR="00E55088" w:rsidRPr="00611873"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</w:p>
    <w:p w14:paraId="6595F04C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2.5. Осуществляет помощь сотрудникам различных подразделений организации в вопросах бухучета, контроля, отчетности и экономического и финансового анализов.</w:t>
      </w:r>
    </w:p>
    <w:p w14:paraId="41D2C09E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2.6. Обучается и своевременно повышает уровень своей квалификации на семинарах и курсах по бухгалтерскому учету.</w:t>
      </w:r>
    </w:p>
    <w:p w14:paraId="6ECCCAFF" w14:textId="77777777" w:rsidR="00611873" w:rsidRDefault="00E55088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hAnsi="Times New Roman" w:cs="Times New Roman"/>
          <w:color w:val="222222"/>
          <w:sz w:val="28"/>
          <w:szCs w:val="28"/>
        </w:rPr>
        <w:t>2.7.</w:t>
      </w:r>
      <w:r w:rsidR="003627BD" w:rsidRPr="00611873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учета.</w:t>
      </w:r>
    </w:p>
    <w:p w14:paraId="47373CD1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2.7. Выполняет прочие поручения главного бухгалтера.</w:t>
      </w:r>
    </w:p>
    <w:p w14:paraId="3889851F" w14:textId="145722E8" w:rsidR="00611873" w:rsidRDefault="00F5207B" w:rsidP="00611873">
      <w:pPr>
        <w:pBdr>
          <w:bottom w:val="single" w:sz="4" w:space="21" w:color="auto"/>
        </w:pBdr>
        <w:shd w:val="clear" w:color="auto" w:fill="FFFFFF"/>
        <w:spacing w:after="150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3</w:t>
      </w:r>
      <w:r w:rsidR="003627BD"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 xml:space="preserve">. </w:t>
      </w:r>
      <w:r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Права бухгалтера по финансовому учету.</w:t>
      </w:r>
    </w:p>
    <w:p w14:paraId="05A51A7D" w14:textId="77777777" w:rsidR="00611873" w:rsidRDefault="00F5207B" w:rsidP="00611873">
      <w:pPr>
        <w:pBdr>
          <w:bottom w:val="single" w:sz="4" w:space="21" w:color="auto"/>
        </w:pBdr>
        <w:shd w:val="clear" w:color="auto" w:fill="FFFFFF"/>
        <w:spacing w:after="150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bCs/>
          <w:i/>
          <w:color w:val="222222"/>
          <w:spacing w:val="-12"/>
          <w:sz w:val="28"/>
          <w:szCs w:val="28"/>
        </w:rPr>
        <w:t>Бухгалтер по финансовому учету имеет право</w:t>
      </w:r>
    </w:p>
    <w:p w14:paraId="6C9E186E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3.1. Быть в курсе и на стадии проекта знакомится с решениями руководства, касающимися его и/или деятельности его отдела.</w:t>
      </w:r>
    </w:p>
    <w:p w14:paraId="47A7738E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3.2. Выносить на рассмотрение руководства предложения по усоверш</w:t>
      </w:r>
      <w:r w:rsidR="00E55088"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енствованию своей работы, а так</w:t>
      </w: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же деятельности, связанной с предусмотренными данной должностной инструкцией функциями и обязанностями.</w:t>
      </w:r>
    </w:p>
    <w:p w14:paraId="48AA0A69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3.3. Запрашивать лично и/или по поручению непосредственного руководства от начальников и специалистов подразделений информацию и документы, необходимые для выполнения его должностных обязанностей.</w:t>
      </w:r>
    </w:p>
    <w:p w14:paraId="30D36C43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3.4. Требовать от руководства организации оказания помощи и содействия в исполнении своих должностных функций и обязанностей.</w:t>
      </w:r>
    </w:p>
    <w:p w14:paraId="2AF0BCB9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3.5. В силу своей компетенции, подписывать организационно-распорядительные документы, а также платежных и иных финансовых документов.</w:t>
      </w:r>
    </w:p>
    <w:p w14:paraId="65847902" w14:textId="628E3C2C" w:rsidR="00611873" w:rsidRDefault="00F5207B" w:rsidP="00611873">
      <w:pPr>
        <w:pBdr>
          <w:bottom w:val="single" w:sz="4" w:space="21" w:color="auto"/>
        </w:pBdr>
        <w:shd w:val="clear" w:color="auto" w:fill="FFFFFF"/>
        <w:spacing w:after="150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4</w:t>
      </w:r>
      <w:r w:rsidR="003627BD"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>.</w:t>
      </w:r>
      <w:r w:rsidRPr="00611873">
        <w:rPr>
          <w:rFonts w:ascii="Times New Roman" w:eastAsia="Times New Roman" w:hAnsi="Times New Roman" w:cs="Times New Roman"/>
          <w:b/>
          <w:bCs/>
          <w:color w:val="222222"/>
          <w:spacing w:val="-12"/>
          <w:sz w:val="28"/>
          <w:szCs w:val="28"/>
        </w:rPr>
        <w:t xml:space="preserve"> Ответственность бухгалтера по финансовому учету</w:t>
      </w:r>
    </w:p>
    <w:p w14:paraId="51BE9CD8" w14:textId="79B1AADD" w:rsidR="00611873" w:rsidRDefault="00F5207B" w:rsidP="00611873">
      <w:pPr>
        <w:pBdr>
          <w:bottom w:val="single" w:sz="4" w:space="21" w:color="auto"/>
        </w:pBdr>
        <w:shd w:val="clear" w:color="auto" w:fill="FFFFFF"/>
        <w:spacing w:after="150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b/>
          <w:bCs/>
          <w:i/>
          <w:color w:val="222222"/>
          <w:spacing w:val="-12"/>
          <w:sz w:val="28"/>
          <w:szCs w:val="28"/>
        </w:rPr>
        <w:t>Бухгалтер по финансовому учету н</w:t>
      </w:r>
      <w:r w:rsidR="000D179B">
        <w:rPr>
          <w:rFonts w:ascii="Times New Roman" w:eastAsia="Times New Roman" w:hAnsi="Times New Roman" w:cs="Times New Roman"/>
          <w:b/>
          <w:bCs/>
          <w:i/>
          <w:color w:val="222222"/>
          <w:spacing w:val="-12"/>
          <w:sz w:val="28"/>
          <w:szCs w:val="28"/>
        </w:rPr>
        <w:t>есет ответственность в случаях:</w:t>
      </w:r>
    </w:p>
    <w:p w14:paraId="20E877C8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4.1. Ненадлежащее и/или несвоевременное исполнение или полное неисполнение своих должностных обязанностей, предусмотренных, настоящей должностной инструкцией, но в рамках, определенных действующим трудовым законодательством РК.</w:t>
      </w:r>
    </w:p>
    <w:p w14:paraId="1F6308DF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4.2. Совершенные в процессе осуществления своей деятельности правонарушения, но в пределах, определенных действующими административным, уголовным и гражданским законодательствами РК.</w:t>
      </w:r>
    </w:p>
    <w:p w14:paraId="6AB0247B" w14:textId="77777777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4.3. Причинение материального ущерба имуществу организации, но в рамках и пределах, определенных действующими трудовым и гражданским законодательствами РК.</w:t>
      </w:r>
    </w:p>
    <w:p w14:paraId="6E24B732" w14:textId="559DA74E" w:rsidR="00611873" w:rsidRDefault="003627BD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11873">
        <w:rPr>
          <w:rFonts w:ascii="Times New Roman" w:eastAsia="Times New Roman" w:hAnsi="Times New Roman" w:cs="Times New Roman"/>
          <w:color w:val="222222"/>
          <w:sz w:val="28"/>
          <w:szCs w:val="28"/>
        </w:rPr>
        <w:t>4.4. Не обеспечение соблюдения и/или нарушение трудовой и исполнительской дисциплины.</w:t>
      </w:r>
    </w:p>
    <w:p w14:paraId="1C284AAF" w14:textId="209051A9" w:rsidR="000D179B" w:rsidRDefault="000D179B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179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Права: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Бухгалтера по финансовому учету (по заработной плате) имеет право:</w:t>
      </w:r>
    </w:p>
    <w:p w14:paraId="038D336B" w14:textId="374FD993" w:rsidR="000D179B" w:rsidRDefault="000D179B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4.5. Имеет право на ежегодный трудовой отпуск.</w:t>
      </w:r>
    </w:p>
    <w:p w14:paraId="41D20888" w14:textId="6E98B8B0" w:rsidR="000D179B" w:rsidRDefault="000D179B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4.6. Имеет право на отпуск без сохранения заработной платы по семейным обстоятельствам</w:t>
      </w:r>
    </w:p>
    <w:p w14:paraId="73F21944" w14:textId="51A5F187" w:rsidR="000D179B" w:rsidRDefault="000D179B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4.7. Быть в курсе и на стадии проекта знакомится с решениями руководства, касающимися его и/или деятельности его отдела.</w:t>
      </w:r>
    </w:p>
    <w:p w14:paraId="793D9B6F" w14:textId="0D5AB366" w:rsidR="000D179B" w:rsidRDefault="000D179B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4.8. Выносить на рассмотрение руководства предложения по усовершенствованию данной должности инструкцией функциями и обязанностями.</w:t>
      </w:r>
    </w:p>
    <w:p w14:paraId="1D9471D2" w14:textId="77777777" w:rsidR="000D179B" w:rsidRDefault="000D179B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4.9. Запрашивать лично и/или по поручению непосредственного руководства от начальников и специалистов подразделений информацию и документы, необходимые для выполнения его должностных обязанностей.</w:t>
      </w:r>
    </w:p>
    <w:p w14:paraId="61C2AC2D" w14:textId="0A74FC4F" w:rsidR="001142E2" w:rsidRDefault="000D179B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</w:t>
      </w:r>
      <w:r w:rsidR="00725739">
        <w:rPr>
          <w:rFonts w:ascii="Times New Roman" w:eastAsia="Times New Roman" w:hAnsi="Times New Roman" w:cs="Times New Roman"/>
          <w:color w:val="222222"/>
          <w:sz w:val="28"/>
          <w:szCs w:val="28"/>
        </w:rPr>
        <w:t>1. Требовать</w:t>
      </w:r>
      <w:r w:rsidR="001142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 руководства организации оказания помощи и содействия в исполнении своих должностных функций и обязанностей.</w:t>
      </w:r>
    </w:p>
    <w:p w14:paraId="6BA0FF1B" w14:textId="734760BD" w:rsidR="000D179B" w:rsidRDefault="001142E2" w:rsidP="00F86190">
      <w:pPr>
        <w:pBdr>
          <w:bottom w:val="single" w:sz="4" w:space="21" w:color="auto"/>
        </w:pBd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5.2. В силу своей компетенции, подписывать организационно-распорядительные документы, а также платежных и иных финансовых документов. </w:t>
      </w:r>
      <w:r w:rsidR="000D17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61579766" w14:textId="41C9E406" w:rsidR="000D179B" w:rsidRDefault="000D179B" w:rsidP="000D179B">
      <w:pPr>
        <w:pBdr>
          <w:bottom w:val="single" w:sz="4" w:space="21" w:color="auto"/>
        </w:pBdr>
        <w:shd w:val="clear" w:color="auto" w:fill="FFFFFF"/>
        <w:spacing w:after="0" w:line="255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22C12139" w14:textId="48CBA198" w:rsidR="00611873" w:rsidRDefault="00F5207B" w:rsidP="00611873">
      <w:pPr>
        <w:pBdr>
          <w:bottom w:val="single" w:sz="4" w:space="21" w:color="auto"/>
        </w:pBdr>
        <w:shd w:val="clear" w:color="auto" w:fill="FFFFFF"/>
        <w:spacing w:after="150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566FF9" w:rsidRPr="006118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6118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Взаимодействие (взаимоотношения)</w:t>
      </w:r>
    </w:p>
    <w:p w14:paraId="19D1DDA0" w14:textId="6F978473" w:rsidR="00566FF9" w:rsidRPr="00611873" w:rsidRDefault="00566FF9" w:rsidP="00611873">
      <w:pPr>
        <w:pBdr>
          <w:bottom w:val="single" w:sz="4" w:space="21" w:color="auto"/>
        </w:pBdr>
        <w:shd w:val="clear" w:color="auto" w:fill="FFFFFF"/>
        <w:spacing w:after="150"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118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Взаимодействия со структурными подразделениями </w:t>
      </w:r>
      <w:r w:rsidR="00F5207B" w:rsidRPr="006118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</w:t>
      </w:r>
      <w:r w:rsidRPr="006118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ОЦК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26"/>
        <w:gridCol w:w="4385"/>
        <w:gridCol w:w="4820"/>
      </w:tblGrid>
      <w:tr w:rsidR="00E55088" w:rsidRPr="00611873" w14:paraId="78E266EF" w14:textId="77777777" w:rsidTr="00E55088">
        <w:tc>
          <w:tcPr>
            <w:tcW w:w="826" w:type="dxa"/>
          </w:tcPr>
          <w:p w14:paraId="39A5495F" w14:textId="5F197448" w:rsidR="00E55088" w:rsidRPr="00611873" w:rsidRDefault="00E55088" w:rsidP="00DC4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85" w:type="dxa"/>
          </w:tcPr>
          <w:p w14:paraId="14FC8A92" w14:textId="709BDB25" w:rsidR="00E55088" w:rsidRPr="00611873" w:rsidRDefault="00E55088" w:rsidP="00DC4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4820" w:type="dxa"/>
          </w:tcPr>
          <w:p w14:paraId="7B655107" w14:textId="76010519" w:rsidR="00E55088" w:rsidRPr="00611873" w:rsidRDefault="00E55088" w:rsidP="00DC4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взаимодействия</w:t>
            </w:r>
          </w:p>
        </w:tc>
      </w:tr>
      <w:tr w:rsidR="00E55088" w:rsidRPr="00611873" w14:paraId="5E49A583" w14:textId="77777777" w:rsidTr="00E55088">
        <w:tc>
          <w:tcPr>
            <w:tcW w:w="826" w:type="dxa"/>
          </w:tcPr>
          <w:p w14:paraId="2093E686" w14:textId="77777777" w:rsidR="00E55088" w:rsidRPr="00611873" w:rsidRDefault="00E55088" w:rsidP="00E550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385" w:type="dxa"/>
          </w:tcPr>
          <w:p w14:paraId="64FF545B" w14:textId="1B7DBEAB" w:rsidR="00E55088" w:rsidRPr="00611873" w:rsidRDefault="00E55088" w:rsidP="00E550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E28CCE7" w14:textId="42085540" w:rsidR="00E55088" w:rsidRPr="00611873" w:rsidRDefault="00E55088" w:rsidP="00E550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E55088" w:rsidRPr="00611873" w14:paraId="6684286E" w14:textId="77777777" w:rsidTr="00E55088">
        <w:tc>
          <w:tcPr>
            <w:tcW w:w="826" w:type="dxa"/>
          </w:tcPr>
          <w:p w14:paraId="4A5F8C7F" w14:textId="6C2757D3" w:rsidR="00E55088" w:rsidRPr="00611873" w:rsidRDefault="00E55088" w:rsidP="00DC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</w:tcPr>
          <w:p w14:paraId="51DC3E8B" w14:textId="77777777" w:rsidR="00E55088" w:rsidRPr="00611873" w:rsidRDefault="00E55088" w:rsidP="00DC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 xml:space="preserve">Все структурные </w:t>
            </w:r>
          </w:p>
          <w:p w14:paraId="4E9DD248" w14:textId="21804B7A" w:rsidR="00E55088" w:rsidRPr="00611873" w:rsidRDefault="00E55088" w:rsidP="00DC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</w:p>
        </w:tc>
        <w:tc>
          <w:tcPr>
            <w:tcW w:w="4820" w:type="dxa"/>
          </w:tcPr>
          <w:p w14:paraId="61006088" w14:textId="6ED94D88" w:rsidR="00E55088" w:rsidRPr="00611873" w:rsidRDefault="00E55088" w:rsidP="00DC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В рамках производственного процесса и соответствии с действующими нормативными правовыми актами</w:t>
            </w:r>
          </w:p>
        </w:tc>
      </w:tr>
    </w:tbl>
    <w:p w14:paraId="4ACED12E" w14:textId="7B3BB06B" w:rsidR="009305E8" w:rsidRPr="00611873" w:rsidRDefault="009305E8" w:rsidP="005B5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146C51" w14:textId="78E3050F" w:rsidR="005B5850" w:rsidRPr="00611873" w:rsidRDefault="0095767B" w:rsidP="005B5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b/>
          <w:sz w:val="28"/>
          <w:szCs w:val="28"/>
        </w:rPr>
        <w:t>С ДОЛЖНОСТНОЙ ИНСТРУКЦИЕЙ ОЗНАКОМЛЕН (ОЗНАКОМЛЕНА)</w:t>
      </w:r>
    </w:p>
    <w:p w14:paraId="108C2377" w14:textId="239A38F8" w:rsidR="005B5850" w:rsidRPr="00611873" w:rsidRDefault="005B5850" w:rsidP="005B5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73">
        <w:rPr>
          <w:rFonts w:ascii="Times New Roman" w:hAnsi="Times New Roman" w:cs="Times New Roman"/>
          <w:sz w:val="28"/>
          <w:szCs w:val="28"/>
        </w:rPr>
        <w:t xml:space="preserve">Наименование документа: </w:t>
      </w:r>
      <w:r w:rsidRPr="00611873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r w:rsidR="008E0EC5" w:rsidRPr="00611873">
        <w:rPr>
          <w:rFonts w:ascii="Times New Roman" w:hAnsi="Times New Roman" w:cs="Times New Roman"/>
          <w:b/>
          <w:sz w:val="28"/>
          <w:szCs w:val="28"/>
        </w:rPr>
        <w:t>бухгалтера по финансовому учету (по заработной плате)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28"/>
        <w:gridCol w:w="3741"/>
        <w:gridCol w:w="2514"/>
        <w:gridCol w:w="2948"/>
      </w:tblGrid>
      <w:tr w:rsidR="005B5850" w:rsidRPr="00611873" w14:paraId="69C1AEF6" w14:textId="77777777" w:rsidTr="009F6751">
        <w:tc>
          <w:tcPr>
            <w:tcW w:w="828" w:type="dxa"/>
          </w:tcPr>
          <w:p w14:paraId="6B393D02" w14:textId="77777777" w:rsidR="005B5850" w:rsidRPr="00611873" w:rsidRDefault="005B5850" w:rsidP="009F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1" w:type="dxa"/>
          </w:tcPr>
          <w:p w14:paraId="0DE65916" w14:textId="77777777" w:rsidR="005B5850" w:rsidRPr="00611873" w:rsidRDefault="005B5850" w:rsidP="009F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>Ф.И.О. ознакомившегося</w:t>
            </w:r>
          </w:p>
        </w:tc>
        <w:tc>
          <w:tcPr>
            <w:tcW w:w="2514" w:type="dxa"/>
          </w:tcPr>
          <w:p w14:paraId="58F44F12" w14:textId="77777777" w:rsidR="005B5850" w:rsidRPr="00611873" w:rsidRDefault="005B5850" w:rsidP="009F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948" w:type="dxa"/>
          </w:tcPr>
          <w:p w14:paraId="2F8A5A94" w14:textId="77777777" w:rsidR="005B5850" w:rsidRPr="00611873" w:rsidRDefault="005B5850" w:rsidP="009F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ознакомившегося</w:t>
            </w:r>
          </w:p>
        </w:tc>
      </w:tr>
      <w:tr w:rsidR="005B5850" w:rsidRPr="00611873" w14:paraId="63A380C9" w14:textId="77777777" w:rsidTr="009F6751">
        <w:tc>
          <w:tcPr>
            <w:tcW w:w="828" w:type="dxa"/>
          </w:tcPr>
          <w:p w14:paraId="46621358" w14:textId="77777777" w:rsidR="005B5850" w:rsidRPr="00611873" w:rsidRDefault="005B5850" w:rsidP="009F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14:paraId="3B8CFA19" w14:textId="4BADB4F1" w:rsidR="005B5850" w:rsidRPr="00611873" w:rsidRDefault="005B5850" w:rsidP="009F6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14:paraId="2A6376D6" w14:textId="77777777" w:rsidR="005B5850" w:rsidRPr="00611873" w:rsidRDefault="005B5850" w:rsidP="009F6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44D2BCD8" w14:textId="77777777" w:rsidR="005B5850" w:rsidRPr="00611873" w:rsidRDefault="005B5850" w:rsidP="009F6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50" w:rsidRPr="00611873" w14:paraId="62D32D89" w14:textId="77777777" w:rsidTr="009F6751">
        <w:tc>
          <w:tcPr>
            <w:tcW w:w="828" w:type="dxa"/>
          </w:tcPr>
          <w:p w14:paraId="12908274" w14:textId="77777777" w:rsidR="005B5850" w:rsidRPr="00611873" w:rsidRDefault="005B5850" w:rsidP="009F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</w:tcPr>
          <w:p w14:paraId="4CE9510A" w14:textId="77777777" w:rsidR="005B5850" w:rsidRPr="00611873" w:rsidRDefault="005B5850" w:rsidP="009F6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14:paraId="2DD6CF9D" w14:textId="77777777" w:rsidR="005B5850" w:rsidRPr="00611873" w:rsidRDefault="005B5850" w:rsidP="009F6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4E791DA" w14:textId="77777777" w:rsidR="005B5850" w:rsidRPr="00611873" w:rsidRDefault="005B5850" w:rsidP="009F6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751" w:rsidRPr="00611873" w14:paraId="43C82BAA" w14:textId="4D637DED" w:rsidTr="009F6751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828" w:type="dxa"/>
          </w:tcPr>
          <w:p w14:paraId="78C8A0A7" w14:textId="322A6D07" w:rsidR="009F6751" w:rsidRPr="00611873" w:rsidRDefault="009F6751" w:rsidP="009F6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3741" w:type="dxa"/>
          </w:tcPr>
          <w:p w14:paraId="2ADA5005" w14:textId="77777777" w:rsidR="009F6751" w:rsidRPr="00611873" w:rsidRDefault="009F6751" w:rsidP="009F6751">
            <w:pPr>
              <w:ind w:left="-5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</w:tcPr>
          <w:p w14:paraId="166E820A" w14:textId="77777777" w:rsidR="009F6751" w:rsidRPr="00611873" w:rsidRDefault="009F6751" w:rsidP="009F6751">
            <w:pPr>
              <w:ind w:left="-5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</w:tcPr>
          <w:p w14:paraId="7CE2CAD4" w14:textId="77777777" w:rsidR="009F6751" w:rsidRPr="00611873" w:rsidRDefault="009F6751" w:rsidP="009F6751">
            <w:pPr>
              <w:ind w:left="-5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05CAA28" w14:textId="6B7B632C" w:rsidR="004122C7" w:rsidRPr="00611873" w:rsidRDefault="004122C7" w:rsidP="00566FF9">
      <w:pPr>
        <w:rPr>
          <w:rFonts w:ascii="Times New Roman" w:hAnsi="Times New Roman" w:cs="Times New Roman"/>
          <w:b/>
          <w:sz w:val="28"/>
          <w:szCs w:val="28"/>
        </w:rPr>
      </w:pPr>
    </w:p>
    <w:p w14:paraId="3DF88431" w14:textId="77777777" w:rsidR="004122C7" w:rsidRPr="00611873" w:rsidRDefault="004122C7" w:rsidP="004122C7">
      <w:pPr>
        <w:rPr>
          <w:rFonts w:ascii="Times New Roman" w:hAnsi="Times New Roman" w:cs="Times New Roman"/>
          <w:lang w:val="kk-KZ"/>
        </w:rPr>
      </w:pPr>
    </w:p>
    <w:sectPr w:rsidR="004122C7" w:rsidRPr="00611873" w:rsidSect="00DA2E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81C"/>
    <w:multiLevelType w:val="multilevel"/>
    <w:tmpl w:val="969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C43D9"/>
    <w:multiLevelType w:val="multilevel"/>
    <w:tmpl w:val="17EC0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0664D41"/>
    <w:multiLevelType w:val="hybridMultilevel"/>
    <w:tmpl w:val="F3F81316"/>
    <w:lvl w:ilvl="0" w:tplc="700CE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E40B7"/>
    <w:multiLevelType w:val="hybridMultilevel"/>
    <w:tmpl w:val="D800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E8B"/>
    <w:multiLevelType w:val="hybridMultilevel"/>
    <w:tmpl w:val="9E00F3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350DC7"/>
    <w:multiLevelType w:val="multilevel"/>
    <w:tmpl w:val="99C6EF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9C56B8"/>
    <w:multiLevelType w:val="hybridMultilevel"/>
    <w:tmpl w:val="3E32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7B63"/>
    <w:multiLevelType w:val="multilevel"/>
    <w:tmpl w:val="B338F6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BE6656"/>
    <w:multiLevelType w:val="hybridMultilevel"/>
    <w:tmpl w:val="FA5C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4186"/>
    <w:multiLevelType w:val="multilevel"/>
    <w:tmpl w:val="EC0293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34A318F1"/>
    <w:multiLevelType w:val="hybridMultilevel"/>
    <w:tmpl w:val="6048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95B33"/>
    <w:multiLevelType w:val="hybridMultilevel"/>
    <w:tmpl w:val="D97A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4BE0"/>
    <w:multiLevelType w:val="hybridMultilevel"/>
    <w:tmpl w:val="6DEA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D2EBD"/>
    <w:multiLevelType w:val="hybridMultilevel"/>
    <w:tmpl w:val="73A0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C7C74"/>
    <w:multiLevelType w:val="multilevel"/>
    <w:tmpl w:val="9E76A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F54F0D"/>
    <w:multiLevelType w:val="multilevel"/>
    <w:tmpl w:val="F9EC6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67DFF"/>
    <w:multiLevelType w:val="multilevel"/>
    <w:tmpl w:val="C76031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0A2A64"/>
    <w:multiLevelType w:val="hybridMultilevel"/>
    <w:tmpl w:val="E1F4CF96"/>
    <w:lvl w:ilvl="0" w:tplc="6234D81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196BAB"/>
    <w:multiLevelType w:val="hybridMultilevel"/>
    <w:tmpl w:val="2A9886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D723E"/>
    <w:multiLevelType w:val="hybridMultilevel"/>
    <w:tmpl w:val="A6A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86D6F"/>
    <w:multiLevelType w:val="hybridMultilevel"/>
    <w:tmpl w:val="6778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2009"/>
    <w:multiLevelType w:val="hybridMultilevel"/>
    <w:tmpl w:val="45764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7850"/>
    <w:multiLevelType w:val="hybridMultilevel"/>
    <w:tmpl w:val="8C04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D6B83"/>
    <w:multiLevelType w:val="hybridMultilevel"/>
    <w:tmpl w:val="B936C8AE"/>
    <w:lvl w:ilvl="0" w:tplc="DE5E54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A1649E"/>
    <w:multiLevelType w:val="multilevel"/>
    <w:tmpl w:val="FF6EA7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1A41C6"/>
    <w:multiLevelType w:val="hybridMultilevel"/>
    <w:tmpl w:val="B9F6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A15E7"/>
    <w:multiLevelType w:val="multilevel"/>
    <w:tmpl w:val="0A02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4"/>
  </w:num>
  <w:num w:numId="6">
    <w:abstractNumId w:val="2"/>
  </w:num>
  <w:num w:numId="7">
    <w:abstractNumId w:val="18"/>
  </w:num>
  <w:num w:numId="8">
    <w:abstractNumId w:val="19"/>
  </w:num>
  <w:num w:numId="9">
    <w:abstractNumId w:val="25"/>
  </w:num>
  <w:num w:numId="10">
    <w:abstractNumId w:val="13"/>
  </w:num>
  <w:num w:numId="11">
    <w:abstractNumId w:val="8"/>
  </w:num>
  <w:num w:numId="12">
    <w:abstractNumId w:val="20"/>
  </w:num>
  <w:num w:numId="13">
    <w:abstractNumId w:val="21"/>
  </w:num>
  <w:num w:numId="14">
    <w:abstractNumId w:val="11"/>
  </w:num>
  <w:num w:numId="15">
    <w:abstractNumId w:val="22"/>
  </w:num>
  <w:num w:numId="16">
    <w:abstractNumId w:val="10"/>
  </w:num>
  <w:num w:numId="17">
    <w:abstractNumId w:val="7"/>
  </w:num>
  <w:num w:numId="18">
    <w:abstractNumId w:val="24"/>
  </w:num>
  <w:num w:numId="19">
    <w:abstractNumId w:val="1"/>
  </w:num>
  <w:num w:numId="20">
    <w:abstractNumId w:val="9"/>
  </w:num>
  <w:num w:numId="21">
    <w:abstractNumId w:val="3"/>
  </w:num>
  <w:num w:numId="22">
    <w:abstractNumId w:val="14"/>
  </w:num>
  <w:num w:numId="23">
    <w:abstractNumId w:val="15"/>
  </w:num>
  <w:num w:numId="24">
    <w:abstractNumId w:val="12"/>
  </w:num>
  <w:num w:numId="25">
    <w:abstractNumId w:val="26"/>
  </w:num>
  <w:num w:numId="26">
    <w:abstractNumId w:val="0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C7"/>
    <w:rsid w:val="00034FDC"/>
    <w:rsid w:val="0003723F"/>
    <w:rsid w:val="00044021"/>
    <w:rsid w:val="00047591"/>
    <w:rsid w:val="000562EB"/>
    <w:rsid w:val="0006536D"/>
    <w:rsid w:val="0007464E"/>
    <w:rsid w:val="00083529"/>
    <w:rsid w:val="000A29D0"/>
    <w:rsid w:val="000D179B"/>
    <w:rsid w:val="001017DE"/>
    <w:rsid w:val="00104967"/>
    <w:rsid w:val="001142E2"/>
    <w:rsid w:val="001536CD"/>
    <w:rsid w:val="00166322"/>
    <w:rsid w:val="0019654A"/>
    <w:rsid w:val="001B7F7F"/>
    <w:rsid w:val="0021026B"/>
    <w:rsid w:val="0022060B"/>
    <w:rsid w:val="00227990"/>
    <w:rsid w:val="0025341C"/>
    <w:rsid w:val="00263988"/>
    <w:rsid w:val="002A591B"/>
    <w:rsid w:val="002D10E4"/>
    <w:rsid w:val="002F70B4"/>
    <w:rsid w:val="003065A7"/>
    <w:rsid w:val="0033226F"/>
    <w:rsid w:val="003627BD"/>
    <w:rsid w:val="00371097"/>
    <w:rsid w:val="00372386"/>
    <w:rsid w:val="003A1885"/>
    <w:rsid w:val="003C3157"/>
    <w:rsid w:val="003E257C"/>
    <w:rsid w:val="003E5695"/>
    <w:rsid w:val="003F13C8"/>
    <w:rsid w:val="003F1CBF"/>
    <w:rsid w:val="004122C7"/>
    <w:rsid w:val="00483E3B"/>
    <w:rsid w:val="004D4611"/>
    <w:rsid w:val="0050198C"/>
    <w:rsid w:val="0050382E"/>
    <w:rsid w:val="00533553"/>
    <w:rsid w:val="00537115"/>
    <w:rsid w:val="00564604"/>
    <w:rsid w:val="00566FF9"/>
    <w:rsid w:val="00580D96"/>
    <w:rsid w:val="00590A0F"/>
    <w:rsid w:val="00592F9B"/>
    <w:rsid w:val="005B471C"/>
    <w:rsid w:val="005B5850"/>
    <w:rsid w:val="005D7321"/>
    <w:rsid w:val="005F1D91"/>
    <w:rsid w:val="00611873"/>
    <w:rsid w:val="006203F9"/>
    <w:rsid w:val="00631C07"/>
    <w:rsid w:val="00677B7D"/>
    <w:rsid w:val="00685ABF"/>
    <w:rsid w:val="006924D2"/>
    <w:rsid w:val="006A2550"/>
    <w:rsid w:val="006E4509"/>
    <w:rsid w:val="0071480C"/>
    <w:rsid w:val="00722103"/>
    <w:rsid w:val="00725739"/>
    <w:rsid w:val="00734B84"/>
    <w:rsid w:val="0079660C"/>
    <w:rsid w:val="007E2EA5"/>
    <w:rsid w:val="007F4E1A"/>
    <w:rsid w:val="00835BFF"/>
    <w:rsid w:val="008378CC"/>
    <w:rsid w:val="008401B4"/>
    <w:rsid w:val="0084594A"/>
    <w:rsid w:val="00851FB5"/>
    <w:rsid w:val="00877845"/>
    <w:rsid w:val="008B49D7"/>
    <w:rsid w:val="008B6423"/>
    <w:rsid w:val="008E0EC5"/>
    <w:rsid w:val="008E76AF"/>
    <w:rsid w:val="009072F2"/>
    <w:rsid w:val="00914548"/>
    <w:rsid w:val="009305E8"/>
    <w:rsid w:val="009316B9"/>
    <w:rsid w:val="0095767B"/>
    <w:rsid w:val="00975AE7"/>
    <w:rsid w:val="00977BCC"/>
    <w:rsid w:val="009A5F90"/>
    <w:rsid w:val="009B2C33"/>
    <w:rsid w:val="009D21E0"/>
    <w:rsid w:val="009F6751"/>
    <w:rsid w:val="00A42190"/>
    <w:rsid w:val="00A44C41"/>
    <w:rsid w:val="00A80461"/>
    <w:rsid w:val="00A84AD8"/>
    <w:rsid w:val="00A8702B"/>
    <w:rsid w:val="00A90113"/>
    <w:rsid w:val="00AC5C3D"/>
    <w:rsid w:val="00AC69B2"/>
    <w:rsid w:val="00B060A5"/>
    <w:rsid w:val="00B15AE6"/>
    <w:rsid w:val="00B252DD"/>
    <w:rsid w:val="00B41089"/>
    <w:rsid w:val="00B55859"/>
    <w:rsid w:val="00B63761"/>
    <w:rsid w:val="00BA0DB0"/>
    <w:rsid w:val="00BA2CB6"/>
    <w:rsid w:val="00BB665C"/>
    <w:rsid w:val="00BC3BA6"/>
    <w:rsid w:val="00BD2879"/>
    <w:rsid w:val="00BE5B94"/>
    <w:rsid w:val="00BF72C5"/>
    <w:rsid w:val="00C53CE9"/>
    <w:rsid w:val="00CC7737"/>
    <w:rsid w:val="00CE6400"/>
    <w:rsid w:val="00D510D0"/>
    <w:rsid w:val="00D55063"/>
    <w:rsid w:val="00D64F3E"/>
    <w:rsid w:val="00D9068E"/>
    <w:rsid w:val="00D91BF3"/>
    <w:rsid w:val="00DA2E84"/>
    <w:rsid w:val="00DB57A9"/>
    <w:rsid w:val="00DB5FFB"/>
    <w:rsid w:val="00DB66C5"/>
    <w:rsid w:val="00E003FD"/>
    <w:rsid w:val="00E06163"/>
    <w:rsid w:val="00E55088"/>
    <w:rsid w:val="00E6175F"/>
    <w:rsid w:val="00E85E2C"/>
    <w:rsid w:val="00E94299"/>
    <w:rsid w:val="00ED0C7B"/>
    <w:rsid w:val="00EE1EFD"/>
    <w:rsid w:val="00EF615E"/>
    <w:rsid w:val="00F07EFB"/>
    <w:rsid w:val="00F1018A"/>
    <w:rsid w:val="00F13509"/>
    <w:rsid w:val="00F46725"/>
    <w:rsid w:val="00F5207B"/>
    <w:rsid w:val="00F86190"/>
    <w:rsid w:val="00F960BC"/>
    <w:rsid w:val="00FA660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BB71"/>
  <w15:docId w15:val="{6DBC5001-E000-4B54-9DD2-C3B702FD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22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122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122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64E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7464E"/>
    <w:rPr>
      <w:rFonts w:ascii="Consolas" w:eastAsia="Consolas" w:hAnsi="Consolas" w:cs="Consolas"/>
      <w:lang w:val="en-US" w:eastAsia="en-US"/>
    </w:rPr>
  </w:style>
  <w:style w:type="paragraph" w:styleId="a7">
    <w:name w:val="Normal (Web)"/>
    <w:basedOn w:val="a"/>
    <w:uiPriority w:val="99"/>
    <w:unhideWhenUsed/>
    <w:rsid w:val="0072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link w:val="Heading10"/>
    <w:rsid w:val="00A8702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2">
    <w:name w:val="Body text (2)"/>
    <w:rsid w:val="00A87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A8702B"/>
    <w:pPr>
      <w:widowControl w:val="0"/>
      <w:shd w:val="clear" w:color="auto" w:fill="FFFFFF"/>
      <w:spacing w:before="540" w:after="180" w:line="238" w:lineRule="exact"/>
      <w:jc w:val="center"/>
      <w:outlineLvl w:val="0"/>
    </w:pPr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983A-C204-45C9-B04E-3F96435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User</cp:lastModifiedBy>
  <cp:revision>13</cp:revision>
  <cp:lastPrinted>2018-03-07T06:05:00Z</cp:lastPrinted>
  <dcterms:created xsi:type="dcterms:W3CDTF">2020-10-19T06:04:00Z</dcterms:created>
  <dcterms:modified xsi:type="dcterms:W3CDTF">2021-10-19T05:03:00Z</dcterms:modified>
</cp:coreProperties>
</file>